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5911" w14:textId="77777777" w:rsidR="00774B83" w:rsidRDefault="00F91D4C">
      <w:pPr>
        <w:pStyle w:val="Tittel"/>
        <w:rPr>
          <w:sz w:val="28"/>
          <w:szCs w:val="28"/>
        </w:rPr>
      </w:pPr>
      <w:bookmarkStart w:id="0" w:name="_1ryzjtvi0x1z" w:colFirst="0" w:colLast="0"/>
      <w:bookmarkEnd w:id="0"/>
      <w:r>
        <w:rPr>
          <w:sz w:val="28"/>
          <w:szCs w:val="28"/>
        </w:rPr>
        <w:t>Arbeidsavtale for korttidsengasjement</w:t>
      </w:r>
    </w:p>
    <w:p w14:paraId="3B8CD1DE" w14:textId="77777777" w:rsidR="00774B83" w:rsidRDefault="00F91D4C">
      <w:pPr>
        <w:jc w:val="center"/>
      </w:pPr>
      <w:r>
        <w:t>(inntil 1 måned)</w:t>
      </w:r>
    </w:p>
    <w:tbl>
      <w:tblPr>
        <w:tblStyle w:val="a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025"/>
        <w:gridCol w:w="1695"/>
        <w:gridCol w:w="2340"/>
      </w:tblGrid>
      <w:tr w:rsidR="00774B83" w14:paraId="343F9086" w14:textId="77777777">
        <w:trPr>
          <w:trHeight w:val="400"/>
        </w:trPr>
        <w:tc>
          <w:tcPr>
            <w:tcW w:w="29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12AF" w14:textId="77777777" w:rsidR="00774B83" w:rsidRDefault="00F9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 Produksjon (tittel)</w:t>
            </w:r>
          </w:p>
        </w:tc>
        <w:tc>
          <w:tcPr>
            <w:tcW w:w="6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7FAA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2D0A61A6" w14:textId="77777777">
        <w:trPr>
          <w:trHeight w:val="400"/>
        </w:trPr>
        <w:tc>
          <w:tcPr>
            <w:tcW w:w="29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3096" w14:textId="77777777" w:rsidR="00774B83" w:rsidRDefault="00F9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 Type produksjon</w:t>
            </w:r>
          </w:p>
          <w:p w14:paraId="3A8C9E0B" w14:textId="77777777" w:rsidR="00774B83" w:rsidRDefault="00F9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(kryss av det som passer)</w:t>
            </w:r>
          </w:p>
        </w:tc>
        <w:tc>
          <w:tcPr>
            <w:tcW w:w="6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E4A3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 xml:space="preserve"> spillefilm ▢ TV-</w:t>
            </w:r>
            <w:proofErr w:type="gramStart"/>
            <w:r>
              <w:rPr>
                <w:sz w:val="20"/>
                <w:szCs w:val="20"/>
              </w:rPr>
              <w:t>drama  ▢</w:t>
            </w:r>
            <w:proofErr w:type="gramEnd"/>
            <w:r>
              <w:rPr>
                <w:sz w:val="20"/>
                <w:szCs w:val="20"/>
              </w:rPr>
              <w:t xml:space="preserve"> TV-underholdning ▢ reklame</w:t>
            </w:r>
          </w:p>
          <w:p w14:paraId="412B167C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 xml:space="preserve"> dokumentar ▢ kortfilm ▢ musikkvideo ▢ annet: __________</w:t>
            </w:r>
          </w:p>
        </w:tc>
      </w:tr>
      <w:tr w:rsidR="00774B83" w14:paraId="50D4B59F" w14:textId="77777777">
        <w:trPr>
          <w:trHeight w:val="460"/>
        </w:trPr>
        <w:tc>
          <w:tcPr>
            <w:tcW w:w="29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E58A" w14:textId="77777777" w:rsidR="00774B83" w:rsidRDefault="00F9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(2.1) Bestillende/innkjøpende TV-kanal, strømmetjeneste e.l.</w:t>
            </w:r>
          </w:p>
        </w:tc>
        <w:tc>
          <w:tcPr>
            <w:tcW w:w="6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9680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 xml:space="preserve"> TV </w:t>
            </w:r>
            <w:proofErr w:type="gramStart"/>
            <w:r>
              <w:rPr>
                <w:sz w:val="20"/>
                <w:szCs w:val="20"/>
              </w:rPr>
              <w:t>2  ▢</w:t>
            </w:r>
            <w:proofErr w:type="gramEnd"/>
            <w:r>
              <w:rPr>
                <w:sz w:val="20"/>
                <w:szCs w:val="20"/>
              </w:rPr>
              <w:t xml:space="preserve"> MTG  ▢ </w:t>
            </w:r>
            <w:proofErr w:type="spellStart"/>
            <w:r>
              <w:rPr>
                <w:sz w:val="20"/>
                <w:szCs w:val="20"/>
              </w:rPr>
              <w:t>Discovery</w:t>
            </w:r>
            <w:proofErr w:type="spellEnd"/>
            <w:r>
              <w:rPr>
                <w:sz w:val="20"/>
                <w:szCs w:val="20"/>
              </w:rPr>
              <w:t xml:space="preserve">  ▢ NRK  ▢ annet:____________</w:t>
            </w:r>
          </w:p>
        </w:tc>
      </w:tr>
      <w:tr w:rsidR="00774B83" w14:paraId="0ECDE993" w14:textId="77777777">
        <w:trPr>
          <w:trHeight w:val="400"/>
        </w:trPr>
        <w:tc>
          <w:tcPr>
            <w:tcW w:w="29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6EC1" w14:textId="77777777" w:rsidR="00774B83" w:rsidRDefault="00F9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 Produksjonsselskap</w:t>
            </w:r>
          </w:p>
        </w:tc>
        <w:tc>
          <w:tcPr>
            <w:tcW w:w="6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9B5B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34C2F741" w14:textId="77777777">
        <w:trPr>
          <w:trHeight w:val="400"/>
        </w:trPr>
        <w:tc>
          <w:tcPr>
            <w:tcW w:w="29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5518" w14:textId="77777777" w:rsidR="00774B83" w:rsidRDefault="00F9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 Adresse (fast)</w:t>
            </w:r>
          </w:p>
          <w:p w14:paraId="187B1F09" w14:textId="77777777" w:rsidR="00774B83" w:rsidRDefault="00F9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Evt. adresse </w:t>
            </w:r>
            <w:proofErr w:type="spellStart"/>
            <w:proofErr w:type="gramStart"/>
            <w:r>
              <w:rPr>
                <w:sz w:val="20"/>
                <w:szCs w:val="20"/>
              </w:rPr>
              <w:t>prod.kontor</w:t>
            </w:r>
            <w:proofErr w:type="spellEnd"/>
            <w:proofErr w:type="gramEnd"/>
          </w:p>
        </w:tc>
        <w:tc>
          <w:tcPr>
            <w:tcW w:w="6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6147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73AC5CC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193B34F0" w14:textId="77777777">
        <w:trPr>
          <w:trHeight w:val="400"/>
        </w:trPr>
        <w:tc>
          <w:tcPr>
            <w:tcW w:w="29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51C7" w14:textId="77777777" w:rsidR="00774B83" w:rsidRDefault="00F9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 Org. nr.</w:t>
            </w:r>
          </w:p>
        </w:tc>
        <w:tc>
          <w:tcPr>
            <w:tcW w:w="6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1EF9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4479203D" w14:textId="77777777">
        <w:trPr>
          <w:trHeight w:val="400"/>
        </w:trPr>
        <w:tc>
          <w:tcPr>
            <w:tcW w:w="29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A60B" w14:textId="77777777" w:rsidR="00774B83" w:rsidRDefault="00F91D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(6) Arbeids-/oppdragstaker</w:t>
            </w:r>
          </w:p>
        </w:tc>
        <w:tc>
          <w:tcPr>
            <w:tcW w:w="6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B915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41F46B46" w14:textId="77777777">
        <w:trPr>
          <w:trHeight w:val="400"/>
        </w:trPr>
        <w:tc>
          <w:tcPr>
            <w:tcW w:w="29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942E" w14:textId="77777777" w:rsidR="00774B83" w:rsidRDefault="00F91D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(7) Adresse</w:t>
            </w:r>
          </w:p>
        </w:tc>
        <w:tc>
          <w:tcPr>
            <w:tcW w:w="6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A89D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6C0C4E76" w14:textId="77777777">
        <w:trPr>
          <w:trHeight w:val="400"/>
        </w:trPr>
        <w:tc>
          <w:tcPr>
            <w:tcW w:w="29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26E8" w14:textId="77777777" w:rsidR="00774B83" w:rsidRDefault="00F91D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(8) </w:t>
            </w:r>
            <w:proofErr w:type="spellStart"/>
            <w:r>
              <w:rPr>
                <w:b/>
                <w:sz w:val="20"/>
                <w:szCs w:val="20"/>
              </w:rPr>
              <w:t>Personnr</w:t>
            </w:r>
            <w:proofErr w:type="spellEnd"/>
            <w:r>
              <w:rPr>
                <w:b/>
                <w:sz w:val="20"/>
                <w:szCs w:val="20"/>
              </w:rPr>
              <w:t>./org.nr.</w:t>
            </w:r>
          </w:p>
        </w:tc>
        <w:tc>
          <w:tcPr>
            <w:tcW w:w="6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813F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4606C308" w14:textId="77777777">
        <w:tc>
          <w:tcPr>
            <w:tcW w:w="29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F962" w14:textId="77777777" w:rsidR="00774B83" w:rsidRDefault="00F91D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(9) Stilling/</w:t>
            </w:r>
            <w:proofErr w:type="spellStart"/>
            <w:r>
              <w:rPr>
                <w:b/>
                <w:sz w:val="20"/>
                <w:szCs w:val="20"/>
              </w:rPr>
              <w:t>fagfunksj</w:t>
            </w:r>
            <w:proofErr w:type="spellEnd"/>
            <w:r>
              <w:rPr>
                <w:b/>
                <w:sz w:val="20"/>
                <w:szCs w:val="20"/>
              </w:rPr>
              <w:t>. (evt. %)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E977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2AF0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(10.1) Fra dato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EF36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06D7A9F9" w14:textId="77777777">
        <w:tc>
          <w:tcPr>
            <w:tcW w:w="29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F0A3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(10.3) Antall dager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51D0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8609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(10.2) Til dato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C948" w14:textId="77777777" w:rsidR="00774B83" w:rsidRDefault="00774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5CA212DC" w14:textId="77777777">
        <w:trPr>
          <w:trHeight w:val="480"/>
        </w:trPr>
        <w:tc>
          <w:tcPr>
            <w:tcW w:w="29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6EA1" w14:textId="77777777" w:rsidR="00774B83" w:rsidRDefault="00F91D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(11) Ansiennitet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E0AC" w14:textId="77777777" w:rsidR="00774B83" w:rsidRDefault="00F91D4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  år</w:t>
            </w:r>
          </w:p>
        </w:tc>
        <w:tc>
          <w:tcPr>
            <w:tcW w:w="169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D337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(12) </w:t>
            </w:r>
            <w:proofErr w:type="spellStart"/>
            <w:r>
              <w:rPr>
                <w:b/>
                <w:sz w:val="20"/>
                <w:szCs w:val="20"/>
              </w:rPr>
              <w:t>Kontonr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CFAD" w14:textId="77777777" w:rsidR="00774B83" w:rsidRDefault="00774B8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74B83" w14:paraId="7BD9EF14" w14:textId="77777777">
        <w:trPr>
          <w:trHeight w:val="760"/>
        </w:trPr>
        <w:tc>
          <w:tcPr>
            <w:tcW w:w="29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7B28" w14:textId="77777777" w:rsidR="00774B83" w:rsidRDefault="00F91D4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(13) Honorar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8354" w14:textId="77777777" w:rsidR="00774B83" w:rsidRDefault="00F91D4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proofErr w:type="gramStart"/>
            <w:r>
              <w:rPr>
                <w:sz w:val="20"/>
                <w:szCs w:val="20"/>
              </w:rPr>
              <w:t>_  NOK</w:t>
            </w:r>
            <w:proofErr w:type="gramEnd"/>
          </w:p>
          <w:p w14:paraId="10A1E02C" w14:textId="77777777" w:rsidR="00774B83" w:rsidRDefault="00F91D4C">
            <w:pPr>
              <w:widowControl w:val="0"/>
              <w:spacing w:before="20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▢ dag </w:t>
            </w:r>
            <w:proofErr w:type="gramStart"/>
            <w:r>
              <w:rPr>
                <w:sz w:val="20"/>
                <w:szCs w:val="20"/>
              </w:rPr>
              <w:t>/  ▢</w:t>
            </w:r>
            <w:proofErr w:type="gramEnd"/>
            <w:r>
              <w:rPr>
                <w:sz w:val="20"/>
                <w:szCs w:val="20"/>
              </w:rPr>
              <w:t xml:space="preserve"> mnd.</w:t>
            </w:r>
          </w:p>
        </w:tc>
        <w:tc>
          <w:tcPr>
            <w:tcW w:w="169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A35F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(14) Utbetaling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2D81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 xml:space="preserve"> lønn</w:t>
            </w:r>
          </w:p>
          <w:p w14:paraId="562F9E54" w14:textId="77777777" w:rsidR="00774B83" w:rsidRDefault="00F91D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 xml:space="preserve"> faktura</w:t>
            </w:r>
          </w:p>
        </w:tc>
      </w:tr>
      <w:tr w:rsidR="00774B83" w14:paraId="0E64E445" w14:textId="77777777">
        <w:trPr>
          <w:trHeight w:val="400"/>
        </w:trPr>
        <w:tc>
          <w:tcPr>
            <w:tcW w:w="9045" w:type="dxa"/>
            <w:gridSpan w:val="4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C80D" w14:textId="77777777" w:rsidR="00774B83" w:rsidRDefault="00F91D4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(15) Arbeidsforholdet:</w:t>
            </w:r>
          </w:p>
          <w:p w14:paraId="42C8893E" w14:textId="77777777" w:rsidR="00774B83" w:rsidRDefault="00F9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Arbeidsforholdet er underlagt den til enhver tid gjeldende overenskomst mellom Norsk filmforbund og Virke Produsentforeningen for spillefilm, TV-drama, TV-underholdning eller reklame. </w:t>
            </w:r>
          </w:p>
          <w:p w14:paraId="2245E65E" w14:textId="77777777" w:rsidR="00774B83" w:rsidRDefault="00F91D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Denne avtalen reguleres av overenskomsten for</w:t>
            </w:r>
          </w:p>
          <w:p w14:paraId="6EA36BA1" w14:textId="77777777" w:rsidR="00774B83" w:rsidRDefault="00F91D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 xml:space="preserve"> </w:t>
            </w:r>
            <w:hyperlink r:id="rId7" w:anchor="spillefilm-tariff">
              <w:r>
                <w:rPr>
                  <w:color w:val="1155CC"/>
                  <w:sz w:val="20"/>
                  <w:szCs w:val="20"/>
                  <w:u w:val="single"/>
                </w:rPr>
                <w:t>spillefilm</w:t>
              </w:r>
            </w:hyperlink>
            <w:r>
              <w:rPr>
                <w:sz w:val="20"/>
                <w:szCs w:val="20"/>
              </w:rPr>
              <w:t xml:space="preserve">        ▢ </w:t>
            </w:r>
            <w:hyperlink r:id="rId8" w:anchor="tvdrama-tariff">
              <w:r>
                <w:rPr>
                  <w:color w:val="1155CC"/>
                  <w:sz w:val="20"/>
                  <w:szCs w:val="20"/>
                  <w:u w:val="single"/>
                </w:rPr>
                <w:t xml:space="preserve">TV-drama </w:t>
              </w:r>
            </w:hyperlink>
            <w:r>
              <w:rPr>
                <w:sz w:val="20"/>
                <w:szCs w:val="20"/>
              </w:rPr>
              <w:t xml:space="preserve">      ▢ </w:t>
            </w:r>
            <w:hyperlink r:id="rId9" w:anchor="tvu-tariff">
              <w:r>
                <w:rPr>
                  <w:color w:val="1155CC"/>
                  <w:sz w:val="20"/>
                  <w:szCs w:val="20"/>
                  <w:u w:val="single"/>
                </w:rPr>
                <w:t>TV-underholdning</w:t>
              </w:r>
            </w:hyperlink>
            <w:r>
              <w:rPr>
                <w:sz w:val="20"/>
                <w:szCs w:val="20"/>
              </w:rPr>
              <w:t xml:space="preserve">        ▢ </w:t>
            </w:r>
            <w:hyperlink r:id="rId10" w:anchor="reklame-tariff">
              <w:r>
                <w:rPr>
                  <w:color w:val="1155CC"/>
                  <w:sz w:val="20"/>
                  <w:szCs w:val="20"/>
                  <w:u w:val="single"/>
                </w:rPr>
                <w:t>reklame/korttid</w:t>
              </w:r>
            </w:hyperlink>
          </w:p>
        </w:tc>
      </w:tr>
      <w:tr w:rsidR="00774B83" w14:paraId="2F06261A" w14:textId="77777777">
        <w:trPr>
          <w:trHeight w:val="400"/>
        </w:trPr>
        <w:tc>
          <w:tcPr>
            <w:tcW w:w="9045" w:type="dxa"/>
            <w:gridSpan w:val="4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EA61" w14:textId="77777777" w:rsidR="00774B83" w:rsidRDefault="00F91D4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(16) Opphavsrett:</w:t>
            </w:r>
          </w:p>
          <w:p w14:paraId="454D77BC" w14:textId="77777777" w:rsidR="00774B83" w:rsidRDefault="00F91D4C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 medlemmer av Norsk filmforbund med forvaltningskontrakt med F©R reguleres opphavsrettigheter i</w:t>
            </w:r>
            <w:r>
              <w:rPr>
                <w:sz w:val="18"/>
                <w:szCs w:val="18"/>
              </w:rPr>
              <w:t>:</w:t>
            </w:r>
          </w:p>
          <w:p w14:paraId="47F741BC" w14:textId="77777777" w:rsidR="00774B83" w:rsidRDefault="00F91D4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>▢</w:t>
            </w:r>
            <w:r>
              <w:rPr>
                <w:sz w:val="18"/>
                <w:szCs w:val="18"/>
              </w:rPr>
              <w:t xml:space="preserve"> (a)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Avtale om rettigheter mellom Virke Produsentforeningen og Norsk Filmforbund/F©R av 29.10.2016.</w:t>
            </w:r>
          </w:p>
          <w:p w14:paraId="73A1AC59" w14:textId="77777777" w:rsidR="00774B83" w:rsidRDefault="00F91D4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TV-underholdning</w:t>
            </w:r>
            <w:r>
              <w:rPr>
                <w:sz w:val="18"/>
                <w:szCs w:val="18"/>
              </w:rPr>
              <w:t xml:space="preserve"> og </w:t>
            </w:r>
            <w:r>
              <w:rPr>
                <w:b/>
                <w:sz w:val="18"/>
                <w:szCs w:val="18"/>
              </w:rPr>
              <w:t>TV-drama</w:t>
            </w:r>
            <w:r>
              <w:rPr>
                <w:sz w:val="18"/>
                <w:szCs w:val="18"/>
              </w:rPr>
              <w:t xml:space="preserve">-produksjoner, </w:t>
            </w:r>
            <w:r>
              <w:rPr>
                <w:b/>
                <w:sz w:val="18"/>
                <w:szCs w:val="18"/>
              </w:rPr>
              <w:t>TV-dokumenta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produksjoner </w:t>
            </w:r>
            <w:proofErr w:type="spellStart"/>
            <w:r>
              <w:rPr>
                <w:sz w:val="18"/>
                <w:szCs w:val="18"/>
              </w:rPr>
              <w:t>o.a</w:t>
            </w:r>
            <w:proofErr w:type="spellEnd"/>
            <w:r>
              <w:rPr>
                <w:sz w:val="18"/>
                <w:szCs w:val="18"/>
              </w:rPr>
              <w:t xml:space="preserve"> (TV-visning som primærvindu og/eller hvor det ikke kun er innkjøpt en visningsrett fra kringkaster, strømmetjeneste m.m.)</w:t>
            </w:r>
          </w:p>
          <w:p w14:paraId="1C5DD77B" w14:textId="77777777" w:rsidR="00774B83" w:rsidRDefault="00F91D4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▢</w:t>
            </w:r>
            <w:r>
              <w:rPr>
                <w:sz w:val="18"/>
                <w:szCs w:val="18"/>
              </w:rPr>
              <w:t xml:space="preserve"> (b)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18"/>
                <w:szCs w:val="18"/>
              </w:rPr>
              <w:t>Avtale om rettigheter for innkjøpte produksjoner mellom Virke Produsentforeningen og Norsk Filmforbund/F©R av 09.05.2017</w:t>
            </w:r>
          </w:p>
          <w:p w14:paraId="57205AFB" w14:textId="77777777" w:rsidR="00774B83" w:rsidRDefault="00F91D4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Spillefilm og dokumentarfilm-produksjoner </w:t>
            </w:r>
            <w:proofErr w:type="spellStart"/>
            <w:r>
              <w:rPr>
                <w:sz w:val="18"/>
                <w:szCs w:val="18"/>
              </w:rPr>
              <w:t>o.a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Kino</w:t>
            </w:r>
            <w:r>
              <w:rPr>
                <w:sz w:val="18"/>
                <w:szCs w:val="18"/>
              </w:rPr>
              <w:t>visning som primærvindu og/eller hvor det kun er innkjøpt en visningsrett fra kringk</w:t>
            </w:r>
            <w:r>
              <w:rPr>
                <w:sz w:val="18"/>
                <w:szCs w:val="18"/>
              </w:rPr>
              <w:t>aster, strømmetjeneste m.m.)</w:t>
            </w:r>
          </w:p>
          <w:p w14:paraId="0F4F2C19" w14:textId="77777777" w:rsidR="00774B83" w:rsidRDefault="00F91D4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▢</w:t>
            </w:r>
            <w:r>
              <w:rPr>
                <w:sz w:val="18"/>
                <w:szCs w:val="18"/>
              </w:rPr>
              <w:t xml:space="preserve"> (c)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Produsenten har inngått særskilt avtale med NFF/F©R om erverv av rettigheter datert </w:t>
            </w:r>
            <w:r>
              <w:rPr>
                <w:sz w:val="18"/>
                <w:szCs w:val="18"/>
              </w:rPr>
              <w:t>____________.</w:t>
            </w:r>
          </w:p>
          <w:p w14:paraId="6B5B778C" w14:textId="77777777" w:rsidR="00774B83" w:rsidRDefault="00F91D4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(uorganiserte produsenter bes ta kontakt med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juridisk@filmforbundet.no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ved behov for rettighetserverv)</w:t>
            </w:r>
          </w:p>
        </w:tc>
      </w:tr>
      <w:tr w:rsidR="00774B83" w14:paraId="3CFE7478" w14:textId="77777777">
        <w:trPr>
          <w:trHeight w:val="560"/>
        </w:trPr>
        <w:tc>
          <w:tcPr>
            <w:tcW w:w="9045" w:type="dxa"/>
            <w:gridSpan w:val="4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912F" w14:textId="77777777" w:rsidR="00774B83" w:rsidRDefault="00774B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74B83" w14:paraId="50EC5092" w14:textId="77777777">
        <w:trPr>
          <w:trHeight w:val="560"/>
        </w:trPr>
        <w:tc>
          <w:tcPr>
            <w:tcW w:w="9045" w:type="dxa"/>
            <w:gridSpan w:val="4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E282" w14:textId="77777777" w:rsidR="00774B83" w:rsidRDefault="00774B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4DBC57C" w14:textId="77777777" w:rsidR="00774B83" w:rsidRDefault="00774B83">
      <w:pPr>
        <w:jc w:val="center"/>
        <w:rPr>
          <w:sz w:val="20"/>
          <w:szCs w:val="20"/>
        </w:rPr>
      </w:pPr>
    </w:p>
    <w:p w14:paraId="4E33F4B9" w14:textId="77777777" w:rsidR="00774B83" w:rsidRDefault="00F91D4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 , ___________</w:t>
      </w:r>
    </w:p>
    <w:p w14:paraId="3A402C68" w14:textId="77777777" w:rsidR="00774B83" w:rsidRDefault="00F91D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Dato</w:t>
      </w:r>
    </w:p>
    <w:p w14:paraId="4AF46B65" w14:textId="77777777" w:rsidR="00774B83" w:rsidRDefault="00F91D4C">
      <w:pPr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__________________________</w:t>
      </w:r>
    </w:p>
    <w:p w14:paraId="1DC8E4D3" w14:textId="77777777" w:rsidR="00774B83" w:rsidRDefault="00F91D4C">
      <w:pPr>
        <w:rPr>
          <w:sz w:val="20"/>
          <w:szCs w:val="20"/>
        </w:rPr>
      </w:pPr>
      <w:r>
        <w:rPr>
          <w:sz w:val="20"/>
          <w:szCs w:val="20"/>
        </w:rPr>
        <w:t xml:space="preserve">For produksjonsselskapet (arbeidsgiver)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For arbeidstaker (film-/TV-arbeider)</w:t>
      </w:r>
    </w:p>
    <w:p w14:paraId="3EFF320B" w14:textId="77777777" w:rsidR="00774B83" w:rsidRDefault="00F91D4C">
      <w:pPr>
        <w:pStyle w:val="Overskrift1"/>
        <w:jc w:val="center"/>
      </w:pPr>
      <w:bookmarkStart w:id="1" w:name="_6cbhqfzdrigy" w:colFirst="0" w:colLast="0"/>
      <w:bookmarkEnd w:id="1"/>
      <w:r>
        <w:t>Forklaring til enkelte av feltene</w:t>
      </w:r>
    </w:p>
    <w:p w14:paraId="5F2F9D19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Dersom tittel ennå ikke er avgjort, bruk arbeidstittel, og skriv </w:t>
      </w:r>
      <w:r>
        <w:rPr>
          <w:i/>
          <w:sz w:val="20"/>
          <w:szCs w:val="20"/>
        </w:rPr>
        <w:t>(arbeidstittel)</w:t>
      </w:r>
      <w:r>
        <w:rPr>
          <w:sz w:val="20"/>
          <w:szCs w:val="20"/>
        </w:rPr>
        <w:t xml:space="preserve"> etter tittelen.</w:t>
      </w:r>
    </w:p>
    <w:p w14:paraId="40AA9E66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(2.1) Bestillende eller innkjøpende TV-kanal, strømmetjeneste </w:t>
      </w:r>
      <w:proofErr w:type="spellStart"/>
      <w:r>
        <w:rPr>
          <w:sz w:val="20"/>
          <w:szCs w:val="20"/>
        </w:rPr>
        <w:t>el.l</w:t>
      </w:r>
      <w:proofErr w:type="spellEnd"/>
      <w:r>
        <w:rPr>
          <w:sz w:val="20"/>
          <w:szCs w:val="20"/>
        </w:rPr>
        <w:t>. Bestillende skal fylles inn, innkjøpende fylles inn dersom kjent.</w:t>
      </w:r>
    </w:p>
    <w:p w14:paraId="6C8B927B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(3) Hvis produksjonsselskapet er et eget datterselskap etablert for produksjonen, fyll inn morselskap i </w:t>
      </w:r>
      <w:proofErr w:type="spellStart"/>
      <w:r>
        <w:rPr>
          <w:sz w:val="20"/>
          <w:szCs w:val="20"/>
        </w:rPr>
        <w:t>parantes</w:t>
      </w:r>
      <w:proofErr w:type="spellEnd"/>
      <w:r>
        <w:rPr>
          <w:sz w:val="20"/>
          <w:szCs w:val="20"/>
        </w:rPr>
        <w:t>.</w:t>
      </w:r>
    </w:p>
    <w:p w14:paraId="417F7A4F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(5) Kan </w:t>
      </w:r>
      <w:r>
        <w:rPr>
          <w:sz w:val="20"/>
          <w:szCs w:val="20"/>
        </w:rPr>
        <w:t xml:space="preserve">hentes i </w:t>
      </w:r>
      <w:hyperlink r:id="rId12">
        <w:r>
          <w:rPr>
            <w:color w:val="1155CC"/>
            <w:sz w:val="20"/>
            <w:szCs w:val="20"/>
            <w:u w:val="single"/>
          </w:rPr>
          <w:t>Brønnøysundregistrene</w:t>
        </w:r>
      </w:hyperlink>
      <w:r>
        <w:rPr>
          <w:sz w:val="20"/>
          <w:szCs w:val="20"/>
        </w:rPr>
        <w:t>.</w:t>
      </w:r>
    </w:p>
    <w:p w14:paraId="52840BD4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(6) Hvis enkeltpersonforetak, fyll inn slik oppført i Brønnøysundregistrene.</w:t>
      </w:r>
    </w:p>
    <w:p w14:paraId="2EC6A9C5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(9) Pass på at korrekt stillingstittel benyttes, særlig for rettighetshavere. Se </w:t>
      </w:r>
      <w:hyperlink r:id="rId13" w:anchor="opphavsrett">
        <w:r>
          <w:rPr>
            <w:color w:val="1155CC"/>
            <w:sz w:val="20"/>
            <w:szCs w:val="20"/>
            <w:u w:val="single"/>
          </w:rPr>
          <w:t>listen over rettighetshavere på audiovisuelle produksjoner</w:t>
        </w:r>
      </w:hyperlink>
      <w:r>
        <w:rPr>
          <w:sz w:val="20"/>
          <w:szCs w:val="20"/>
        </w:rPr>
        <w:t>, eller kontakt NFF ved tvil.</w:t>
      </w:r>
    </w:p>
    <w:p w14:paraId="166BB7AC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(10.3) Fyll inn dersom dagsats benyttes. Produksjonsplan skal foreligge. Ved behov for flere dager enn oppstilt, skal ny avtale inngås.</w:t>
      </w:r>
    </w:p>
    <w:p w14:paraId="3D71F170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(11) Kontakt NFF ved behov for ansiennitetsvurdering.</w:t>
      </w:r>
    </w:p>
    <w:p w14:paraId="5748391E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(13) Se NFFs satser (basert på ansienniteten i pkt. 11), på </w:t>
      </w:r>
      <w:hyperlink r:id="rId14" w:anchor="spillefilm-minstelonnssatser">
        <w:r>
          <w:rPr>
            <w:color w:val="1155CC"/>
            <w:sz w:val="20"/>
            <w:szCs w:val="20"/>
            <w:u w:val="single"/>
          </w:rPr>
          <w:t>spillefilm</w:t>
        </w:r>
      </w:hyperlink>
      <w:r>
        <w:rPr>
          <w:sz w:val="20"/>
          <w:szCs w:val="20"/>
        </w:rPr>
        <w:t xml:space="preserve">, </w:t>
      </w:r>
      <w:hyperlink r:id="rId15" w:anchor="tvdrama-minstelonnssatser">
        <w:r>
          <w:rPr>
            <w:color w:val="1155CC"/>
            <w:sz w:val="20"/>
            <w:szCs w:val="20"/>
            <w:u w:val="single"/>
          </w:rPr>
          <w:t>TV-drama</w:t>
        </w:r>
      </w:hyperlink>
      <w:r>
        <w:rPr>
          <w:sz w:val="20"/>
          <w:szCs w:val="20"/>
        </w:rPr>
        <w:t xml:space="preserve">, </w:t>
      </w:r>
      <w:hyperlink r:id="rId16" w:anchor="tvunderholdning-minstelonnssatser">
        <w:r>
          <w:rPr>
            <w:color w:val="1155CC"/>
            <w:sz w:val="20"/>
            <w:szCs w:val="20"/>
            <w:u w:val="single"/>
          </w:rPr>
          <w:t>TV-underholdning</w:t>
        </w:r>
      </w:hyperlink>
      <w:r>
        <w:rPr>
          <w:sz w:val="20"/>
          <w:szCs w:val="20"/>
        </w:rPr>
        <w:t xml:space="preserve"> og </w:t>
      </w:r>
      <w:hyperlink r:id="rId17" w:anchor="korttidsengasjement-minstelonnssatser">
        <w:r>
          <w:rPr>
            <w:color w:val="1155CC"/>
            <w:sz w:val="20"/>
            <w:szCs w:val="20"/>
            <w:u w:val="single"/>
          </w:rPr>
          <w:t>reklame / korttidsengasjementer</w:t>
        </w:r>
      </w:hyperlink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opp til</w:t>
      </w:r>
      <w:proofErr w:type="spellEnd"/>
      <w:r>
        <w:rPr>
          <w:sz w:val="20"/>
          <w:szCs w:val="20"/>
        </w:rPr>
        <w:t xml:space="preserve"> 7 dager).</w:t>
      </w:r>
    </w:p>
    <w:p w14:paraId="08C40F2A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(14) F</w:t>
      </w:r>
      <w:r>
        <w:rPr>
          <w:sz w:val="20"/>
          <w:szCs w:val="20"/>
        </w:rPr>
        <w:t>or fakturerende skal et påslag på satsene på minst 26 % for sosiale utgifter tilkomme, iht. bransjestandard.</w:t>
      </w:r>
    </w:p>
    <w:p w14:paraId="64867ADF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(15) </w:t>
      </w:r>
      <w:r>
        <w:rPr>
          <w:i/>
          <w:sz w:val="20"/>
          <w:szCs w:val="20"/>
        </w:rPr>
        <w:t>Animasjonsfilm</w:t>
      </w:r>
      <w:r>
        <w:rPr>
          <w:sz w:val="20"/>
          <w:szCs w:val="20"/>
        </w:rPr>
        <w:t xml:space="preserve"> (langfilm) omfattes av spillefilmoverenskomsten. For </w:t>
      </w:r>
      <w:r>
        <w:rPr>
          <w:i/>
          <w:sz w:val="20"/>
          <w:szCs w:val="20"/>
        </w:rPr>
        <w:t xml:space="preserve">dokumentar </w:t>
      </w:r>
      <w:r>
        <w:rPr>
          <w:sz w:val="20"/>
          <w:szCs w:val="20"/>
        </w:rPr>
        <w:t>brukes vanligvis spillefilmoverenskomsten, og denne anbefales o</w:t>
      </w:r>
      <w:r>
        <w:rPr>
          <w:sz w:val="20"/>
          <w:szCs w:val="20"/>
        </w:rPr>
        <w:t xml:space="preserve">gså for alle andre prosjekter som går over 7 dager. Engasjementer </w:t>
      </w:r>
      <w:r>
        <w:rPr>
          <w:i/>
          <w:sz w:val="20"/>
          <w:szCs w:val="20"/>
        </w:rPr>
        <w:t>under 7 dager</w:t>
      </w:r>
      <w:r>
        <w:rPr>
          <w:sz w:val="20"/>
          <w:szCs w:val="20"/>
        </w:rPr>
        <w:t xml:space="preserve"> blir vanligvis regulert av reklame-/korttidsoverenskomsten.</w:t>
      </w:r>
    </w:p>
    <w:p w14:paraId="1624BB32" w14:textId="77777777" w:rsidR="00774B83" w:rsidRDefault="00F91D4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(16) </w:t>
      </w:r>
    </w:p>
    <w:p w14:paraId="1A2E1C26" w14:textId="77777777" w:rsidR="00774B83" w:rsidRDefault="00F91D4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(a) og (b): Norsk filmforbund ved F©R forvalter opphavsrettighetene til medlemmer eksklusivt ved inngåtte forv</w:t>
      </w:r>
      <w:r>
        <w:rPr>
          <w:sz w:val="20"/>
          <w:szCs w:val="20"/>
        </w:rPr>
        <w:t>altningskontrakter. Rettighetsavtalene mellom NFF/F©R og Virke Produsentforeningen er løpende avtaler som sikrer at produsenten har tillatelse til erverv av nødvendige opphavsrettigheter fra NFF/F©R på vegne av rettighetshavere som har inngått forvaltnings</w:t>
      </w:r>
      <w:r>
        <w:rPr>
          <w:sz w:val="20"/>
          <w:szCs w:val="20"/>
        </w:rPr>
        <w:t xml:space="preserve">kontrakt. Kryss av for den som passer. </w:t>
      </w:r>
    </w:p>
    <w:p w14:paraId="75FA8D02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Hvis produsenten ikke er organisert i Virke Produsentforeningen, trenger produsenten å kontakte NFF for å inngå en egen rettighetsavtale med NFF/F©R for tillatelse til rettighetserverv. Hvis du er usikker på hvilken </w:t>
      </w:r>
      <w:r>
        <w:rPr>
          <w:sz w:val="20"/>
          <w:szCs w:val="20"/>
        </w:rPr>
        <w:t>avtale som gjelder, så er det greit å ta utgangspunkt i hva slags plattform produksjonen først skal gjøres tilgjengelig på, og/eller hvordan produksjonen er finansiert.</w:t>
      </w:r>
    </w:p>
    <w:p w14:paraId="28007034" w14:textId="77777777" w:rsidR="00774B83" w:rsidRDefault="00F91D4C">
      <w:pPr>
        <w:numPr>
          <w:ilvl w:val="0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Skal produksjonen først vises for et større publikum på TV eller strømmeplattformer, og</w:t>
      </w:r>
      <w:r>
        <w:rPr>
          <w:sz w:val="20"/>
          <w:szCs w:val="20"/>
        </w:rPr>
        <w:t>/eller bestiller har vært med på å finansiere produksjonen, er det 29.10.2016-avtalen som gjelder.</w:t>
      </w:r>
    </w:p>
    <w:p w14:paraId="33DD32B7" w14:textId="77777777" w:rsidR="00774B83" w:rsidRDefault="00F91D4C">
      <w:pPr>
        <w:numPr>
          <w:ilvl w:val="0"/>
          <w:numId w:val="1"/>
        </w:num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Skal produksjonen derimot først vises gjennom en ordinær kinodistribusjon (på flere kinoer med faste visninger over en viss tid), og TV-kanal eller strømmetj</w:t>
      </w:r>
      <w:r>
        <w:rPr>
          <w:sz w:val="20"/>
          <w:szCs w:val="20"/>
        </w:rPr>
        <w:t>eneste kun er innkjøper av en visningsrett ol, og ikke har bidratt i finansieringen av produksjonen, er det 09.05.2017-avtalen for innkjøpte produksjoner som gjelder.</w:t>
      </w:r>
    </w:p>
    <w:p w14:paraId="47EF5652" w14:textId="77777777" w:rsidR="00774B83" w:rsidRDefault="00F91D4C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Hvis du er en rettighetshaver,​ og en uorganisert produsent ønsker å erverve opphavsrett,</w:t>
      </w:r>
      <w:r>
        <w:rPr>
          <w:sz w:val="20"/>
          <w:szCs w:val="20"/>
        </w:rPr>
        <w:t xml:space="preserve"> er det viktig at produsenten kontakter NFF for å klarere disse, ellers kan produsenten risikere å komme i vanhjemmel ved at de ikke innehar tillatelse til hverken å erverve opphavsrettigheter eller videreselge opphavsrettigheter.</w:t>
      </w:r>
    </w:p>
    <w:p w14:paraId="43CF5856" w14:textId="77777777" w:rsidR="00774B83" w:rsidRDefault="00F91D4C">
      <w:pPr>
        <w:spacing w:after="200" w:line="240" w:lineRule="auto"/>
        <w:jc w:val="both"/>
      </w:pPr>
      <w:r>
        <w:rPr>
          <w:sz w:val="20"/>
          <w:szCs w:val="20"/>
        </w:rPr>
        <w:lastRenderedPageBreak/>
        <w:t xml:space="preserve">(c): Hvis en uorganisert </w:t>
      </w:r>
      <w:r>
        <w:rPr>
          <w:sz w:val="20"/>
          <w:szCs w:val="20"/>
        </w:rPr>
        <w:t>produsent har inngått avtale om rettighetserverv (eller en organisert produsent ønsker å erverve mer enn 10 år og inngår avtale om utvidet utkjøp), fyll inn dato for signert avtale mellom produsent og NFF/F©R (dette skal produsent kjenne til). Det er svært</w:t>
      </w:r>
      <w:r>
        <w:rPr>
          <w:sz w:val="20"/>
          <w:szCs w:val="20"/>
        </w:rPr>
        <w:t xml:space="preserve"> viktig at dette feltet ikke brukes om det ikke foreligger slik avtale - ved tvil, kontakt NFF.</w:t>
      </w:r>
    </w:p>
    <w:sectPr w:rsidR="00774B83">
      <w:headerReference w:type="default" r:id="rId18"/>
      <w:footerReference w:type="default" r:id="rId19"/>
      <w:headerReference w:type="first" r:id="rId20"/>
      <w:footerReference w:type="first" r:id="rId21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2AA9" w14:textId="77777777" w:rsidR="00000000" w:rsidRDefault="00F91D4C">
      <w:pPr>
        <w:spacing w:line="240" w:lineRule="auto"/>
      </w:pPr>
      <w:r>
        <w:separator/>
      </w:r>
    </w:p>
  </w:endnote>
  <w:endnote w:type="continuationSeparator" w:id="0">
    <w:p w14:paraId="26FC1C26" w14:textId="77777777" w:rsidR="00000000" w:rsidRDefault="00F9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6F47" w14:textId="77777777" w:rsidR="00774B83" w:rsidRDefault="00774B83">
    <w:pPr>
      <w:spacing w:line="240" w:lineRule="auto"/>
      <w:rPr>
        <w:sz w:val="16"/>
        <w:szCs w:val="16"/>
      </w:rPr>
    </w:pPr>
  </w:p>
  <w:p w14:paraId="5B11E037" w14:textId="77777777" w:rsidR="00774B83" w:rsidRDefault="00774B83">
    <w:pPr>
      <w:spacing w:line="240" w:lineRule="auto"/>
      <w:rPr>
        <w:sz w:val="16"/>
        <w:szCs w:val="16"/>
      </w:rPr>
    </w:pPr>
  </w:p>
  <w:p w14:paraId="57D38D9F" w14:textId="77777777" w:rsidR="00774B83" w:rsidRDefault="00774B83">
    <w:pPr>
      <w:spacing w:line="240" w:lineRule="auto"/>
      <w:rPr>
        <w:sz w:val="16"/>
        <w:szCs w:val="16"/>
      </w:rPr>
    </w:pPr>
  </w:p>
  <w:p w14:paraId="69ECFF53" w14:textId="77777777" w:rsidR="00774B83" w:rsidRDefault="00F91D4C">
    <w:pPr>
      <w:spacing w:line="240" w:lineRule="auto"/>
      <w:rPr>
        <w:sz w:val="16"/>
        <w:szCs w:val="16"/>
      </w:rPr>
    </w:pPr>
    <w:r>
      <w:rPr>
        <w:sz w:val="16"/>
        <w:szCs w:val="16"/>
      </w:rPr>
      <w:t>NFF Standardkontrakt korttidsengasjement (sist revidert 20180527)</w:t>
    </w:r>
  </w:p>
  <w:p w14:paraId="440C08F1" w14:textId="77777777" w:rsidR="00774B83" w:rsidRDefault="00F91D4C">
    <w:pPr>
      <w:spacing w:line="240" w:lineRule="auto"/>
      <w:rPr>
        <w:sz w:val="16"/>
        <w:szCs w:val="16"/>
      </w:rPr>
    </w:pPr>
    <w:r>
      <w:rPr>
        <w:sz w:val="16"/>
        <w:szCs w:val="16"/>
      </w:rPr>
      <w:t>Se baksiden for forklaringer av de enkelte felt.</w:t>
    </w:r>
  </w:p>
  <w:p w14:paraId="1CBFCDB6" w14:textId="77777777" w:rsidR="00774B83" w:rsidRDefault="00F91D4C">
    <w:pPr>
      <w:spacing w:line="240" w:lineRule="auto"/>
      <w:rPr>
        <w:sz w:val="16"/>
        <w:szCs w:val="16"/>
      </w:rPr>
    </w:pPr>
    <w:r>
      <w:rPr>
        <w:sz w:val="16"/>
        <w:szCs w:val="16"/>
      </w:rPr>
      <w:t>Spørsmål om kontrakten rettes til juridisk@filmforbundet.no.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6042" w14:textId="77777777" w:rsidR="00774B83" w:rsidRDefault="00774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BF33" w14:textId="77777777" w:rsidR="00000000" w:rsidRDefault="00F91D4C">
      <w:pPr>
        <w:spacing w:line="240" w:lineRule="auto"/>
      </w:pPr>
      <w:r>
        <w:separator/>
      </w:r>
    </w:p>
  </w:footnote>
  <w:footnote w:type="continuationSeparator" w:id="0">
    <w:p w14:paraId="183C129B" w14:textId="77777777" w:rsidR="00000000" w:rsidRDefault="00F91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8D56" w14:textId="77777777" w:rsidR="00774B83" w:rsidRDefault="00F91D4C">
    <w:pPr>
      <w:ind w:left="-1133" w:right="-1440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6F29F2C1" wp14:editId="3752CA07">
            <wp:extent cx="1030349" cy="642938"/>
            <wp:effectExtent l="0" t="0" r="0" b="0"/>
            <wp:docPr id="2" name="image1.png" descr="Screenshot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shot_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349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    </w:t>
    </w:r>
    <w:hyperlink r:id="rId3">
      <w:r>
        <w:rPr>
          <w:noProof/>
          <w:color w:val="1155CC"/>
          <w:u w:val="single"/>
        </w:rPr>
        <w:drawing>
          <wp:inline distT="114300" distB="114300" distL="114300" distR="114300" wp14:anchorId="7E1D4861" wp14:editId="446EA946">
            <wp:extent cx="653815" cy="6619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815" cy="6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2832" w14:textId="77777777" w:rsidR="00774B83" w:rsidRDefault="00774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046B"/>
    <w:multiLevelType w:val="multilevel"/>
    <w:tmpl w:val="52247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165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83"/>
    <w:rsid w:val="00774B83"/>
    <w:rsid w:val="00F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F541"/>
  <w15:docId w15:val="{B2584461-FB95-4FDD-BEE7-03F280B8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ind w:left="1440" w:hanging="360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6"/>
      <w:szCs w:val="3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</w:pPr>
    <w:rPr>
      <w:b/>
      <w:sz w:val="32"/>
      <w:szCs w:val="32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orbundet.no/avtaler-og-rettigheter/" TargetMode="External"/><Relationship Id="rId13" Type="http://schemas.openxmlformats.org/officeDocument/2006/relationships/hyperlink" Target="https://filmforbundet.no/filmforbundets-vederlagsordninge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filmforbundet.no/avtaler-og-rettigheter/" TargetMode="External"/><Relationship Id="rId12" Type="http://schemas.openxmlformats.org/officeDocument/2006/relationships/hyperlink" Target="https://www.brreg.no/" TargetMode="External"/><Relationship Id="rId17" Type="http://schemas.openxmlformats.org/officeDocument/2006/relationships/hyperlink" Target="https://filmforbundet.no/avtaler-og-rettighe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mforbundet.no/avtaler-og-rettigheter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ridisk@filmforbundet.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lmforbundet.no/avtaler-og-rettighet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lmforbundet.no/avtaler-og-rettighete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ilmforbundet.no/avtaler-og-rettigheter/" TargetMode="External"/><Relationship Id="rId14" Type="http://schemas.openxmlformats.org/officeDocument/2006/relationships/hyperlink" Target="https://filmforbundet.no/avtaler-og-rettighete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lmdir.no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filmforbundet.no/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5527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</dc:creator>
  <cp:lastModifiedBy>Sunniva Bærug</cp:lastModifiedBy>
  <cp:revision>2</cp:revision>
  <dcterms:created xsi:type="dcterms:W3CDTF">2022-08-23T09:30:00Z</dcterms:created>
  <dcterms:modified xsi:type="dcterms:W3CDTF">2022-08-23T09:30:00Z</dcterms:modified>
</cp:coreProperties>
</file>