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7FAB" w:rsidRDefault="007E0554">
      <w:pPr>
        <w:jc w:val="center"/>
        <w:rPr>
          <w:rFonts w:ascii="Calibri" w:eastAsia="Calibri" w:hAnsi="Calibri" w:cs="Calibri"/>
          <w:sz w:val="28"/>
          <w:szCs w:val="28"/>
        </w:rPr>
      </w:pPr>
      <w:r>
        <w:rPr>
          <w:rFonts w:ascii="Calibri" w:eastAsia="Calibri" w:hAnsi="Calibri" w:cs="Calibri"/>
          <w:sz w:val="28"/>
          <w:szCs w:val="28"/>
        </w:rPr>
        <w:t xml:space="preserve">AVTALE OM OPSJON OG OVERDRAGELSE AV FILMRETT                                          </w:t>
      </w:r>
      <w:r>
        <w:rPr>
          <w:rFonts w:ascii="Calibri" w:eastAsia="Calibri" w:hAnsi="Calibri" w:cs="Calibri"/>
          <w:sz w:val="22"/>
          <w:szCs w:val="22"/>
        </w:rPr>
        <w:t>(gjelder både filmmanuskript og annet litterært verk)</w:t>
      </w:r>
    </w:p>
    <w:p w14:paraId="00000002" w14:textId="77777777" w:rsidR="00937FAB" w:rsidRDefault="007E0554">
      <w:pPr>
        <w:jc w:val="center"/>
        <w:rPr>
          <w:rFonts w:ascii="Calibri" w:eastAsia="Calibri" w:hAnsi="Calibri" w:cs="Calibri"/>
          <w:sz w:val="22"/>
          <w:szCs w:val="22"/>
        </w:rPr>
      </w:pPr>
      <w:r>
        <w:rPr>
          <w:rFonts w:ascii="Calibri" w:eastAsia="Calibri" w:hAnsi="Calibri" w:cs="Calibri"/>
          <w:sz w:val="22"/>
          <w:szCs w:val="22"/>
        </w:rPr>
        <w:t xml:space="preserve">Mellom </w:t>
      </w:r>
    </w:p>
    <w:p w14:paraId="00000003" w14:textId="77777777" w:rsidR="00937FAB" w:rsidRDefault="007E05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Calibri" w:eastAsia="Calibri" w:hAnsi="Calibri" w:cs="Calibri"/>
          <w:b/>
          <w:sz w:val="22"/>
          <w:szCs w:val="22"/>
        </w:rPr>
      </w:pPr>
      <w:r>
        <w:rPr>
          <w:rFonts w:ascii="Calibri" w:eastAsia="Calibri" w:hAnsi="Calibri" w:cs="Calibri"/>
          <w:sz w:val="22"/>
          <w:szCs w:val="22"/>
        </w:rPr>
        <w:t>[</w:t>
      </w:r>
      <w:r>
        <w:rPr>
          <w:rFonts w:ascii="Calibri" w:eastAsia="Calibri" w:hAnsi="Calibri" w:cs="Calibri"/>
          <w:sz w:val="22"/>
          <w:szCs w:val="22"/>
          <w:highlight w:val="yellow"/>
        </w:rPr>
        <w:t>NAVN PÅ PRODUKSJONSSELSKAP</w:t>
      </w:r>
      <w:r>
        <w:rPr>
          <w:rFonts w:ascii="Calibri" w:eastAsia="Calibri" w:hAnsi="Calibri" w:cs="Calibri"/>
          <w:sz w:val="22"/>
          <w:szCs w:val="22"/>
        </w:rPr>
        <w:t xml:space="preserve">] </w:t>
      </w:r>
    </w:p>
    <w:p w14:paraId="00000004" w14:textId="77777777" w:rsidR="00937FAB" w:rsidRDefault="007E05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Calibri" w:eastAsia="Calibri" w:hAnsi="Calibri" w:cs="Calibri"/>
          <w:sz w:val="22"/>
          <w:szCs w:val="22"/>
        </w:rPr>
      </w:pPr>
      <w:r>
        <w:rPr>
          <w:rFonts w:ascii="Calibri" w:eastAsia="Calibri" w:hAnsi="Calibri" w:cs="Calibri"/>
          <w:sz w:val="22"/>
          <w:szCs w:val="22"/>
        </w:rPr>
        <w:t>Adresse: [</w:t>
      </w:r>
      <w:r>
        <w:rPr>
          <w:rFonts w:ascii="Calibri" w:eastAsia="Calibri" w:hAnsi="Calibri" w:cs="Calibri"/>
          <w:sz w:val="22"/>
          <w:szCs w:val="22"/>
          <w:highlight w:val="yellow"/>
        </w:rPr>
        <w:t>FYLL INN</w:t>
      </w:r>
      <w:r>
        <w:rPr>
          <w:rFonts w:ascii="Calibri" w:eastAsia="Calibri" w:hAnsi="Calibri" w:cs="Calibri"/>
          <w:sz w:val="22"/>
          <w:szCs w:val="22"/>
        </w:rPr>
        <w:t>]</w:t>
      </w:r>
    </w:p>
    <w:p w14:paraId="00000005" w14:textId="77777777" w:rsidR="00937FAB" w:rsidRDefault="007E05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Calibri" w:eastAsia="Calibri" w:hAnsi="Calibri" w:cs="Calibri"/>
          <w:sz w:val="22"/>
          <w:szCs w:val="22"/>
        </w:rPr>
      </w:pPr>
      <w:r>
        <w:rPr>
          <w:rFonts w:ascii="Calibri" w:eastAsia="Calibri" w:hAnsi="Calibri" w:cs="Calibri"/>
          <w:sz w:val="22"/>
          <w:szCs w:val="22"/>
        </w:rPr>
        <w:t>Org. nr.: [</w:t>
      </w:r>
      <w:r>
        <w:rPr>
          <w:rFonts w:ascii="Calibri" w:eastAsia="Calibri" w:hAnsi="Calibri" w:cs="Calibri"/>
          <w:sz w:val="22"/>
          <w:szCs w:val="22"/>
          <w:highlight w:val="yellow"/>
        </w:rPr>
        <w:t>FYLL INN</w:t>
      </w:r>
      <w:r>
        <w:rPr>
          <w:rFonts w:ascii="Calibri" w:eastAsia="Calibri" w:hAnsi="Calibri" w:cs="Calibri"/>
          <w:sz w:val="22"/>
          <w:szCs w:val="22"/>
        </w:rPr>
        <w:t>]</w:t>
      </w:r>
    </w:p>
    <w:p w14:paraId="00000006" w14:textId="77777777" w:rsidR="00937FAB" w:rsidRDefault="007E0554">
      <w:pPr>
        <w:jc w:val="center"/>
        <w:rPr>
          <w:rFonts w:ascii="Calibri" w:eastAsia="Calibri" w:hAnsi="Calibri" w:cs="Calibri"/>
          <w:sz w:val="22"/>
          <w:szCs w:val="22"/>
        </w:rPr>
      </w:pPr>
      <w:r>
        <w:rPr>
          <w:rFonts w:ascii="Calibri" w:eastAsia="Calibri" w:hAnsi="Calibri" w:cs="Calibri"/>
          <w:sz w:val="22"/>
          <w:szCs w:val="22"/>
        </w:rPr>
        <w:t xml:space="preserve">(heretter kalt Produsenten) </w:t>
      </w:r>
    </w:p>
    <w:p w14:paraId="00000007" w14:textId="77777777" w:rsidR="00937FAB" w:rsidRDefault="007E0554">
      <w:pPr>
        <w:jc w:val="center"/>
        <w:rPr>
          <w:rFonts w:ascii="Calibri" w:eastAsia="Calibri" w:hAnsi="Calibri" w:cs="Calibri"/>
          <w:sz w:val="22"/>
          <w:szCs w:val="22"/>
        </w:rPr>
      </w:pPr>
      <w:r>
        <w:rPr>
          <w:rFonts w:ascii="Calibri" w:eastAsia="Calibri" w:hAnsi="Calibri" w:cs="Calibri"/>
          <w:sz w:val="22"/>
          <w:szCs w:val="22"/>
        </w:rPr>
        <w:t>og</w:t>
      </w:r>
    </w:p>
    <w:p w14:paraId="00000008" w14:textId="77777777" w:rsidR="00937FAB" w:rsidRDefault="007E05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highlight w:val="yellow"/>
        </w:rPr>
        <w:t>NAVN PÅ RETTIGHETSHAVER</w:t>
      </w:r>
      <w:r>
        <w:rPr>
          <w:rFonts w:ascii="Calibri" w:eastAsia="Calibri" w:hAnsi="Calibri" w:cs="Calibri"/>
          <w:sz w:val="22"/>
          <w:szCs w:val="22"/>
        </w:rPr>
        <w:t>]</w:t>
      </w:r>
    </w:p>
    <w:p w14:paraId="00000009" w14:textId="77777777" w:rsidR="00937FAB" w:rsidRDefault="007E05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Calibri" w:eastAsia="Calibri" w:hAnsi="Calibri" w:cs="Calibri"/>
          <w:sz w:val="22"/>
          <w:szCs w:val="22"/>
        </w:rPr>
      </w:pPr>
      <w:r>
        <w:rPr>
          <w:rFonts w:ascii="Calibri" w:eastAsia="Calibri" w:hAnsi="Calibri" w:cs="Calibri"/>
          <w:sz w:val="22"/>
          <w:szCs w:val="22"/>
        </w:rPr>
        <w:t>Adresse: [</w:t>
      </w:r>
      <w:r>
        <w:rPr>
          <w:rFonts w:ascii="Calibri" w:eastAsia="Calibri" w:hAnsi="Calibri" w:cs="Calibri"/>
          <w:sz w:val="22"/>
          <w:szCs w:val="22"/>
          <w:highlight w:val="yellow"/>
        </w:rPr>
        <w:t>FYLL INN</w:t>
      </w:r>
      <w:r>
        <w:rPr>
          <w:rFonts w:ascii="Calibri" w:eastAsia="Calibri" w:hAnsi="Calibri" w:cs="Calibri"/>
          <w:sz w:val="22"/>
          <w:szCs w:val="22"/>
        </w:rPr>
        <w:t>]</w:t>
      </w:r>
    </w:p>
    <w:p w14:paraId="0000000A" w14:textId="77777777" w:rsidR="00937FAB" w:rsidRDefault="007E0554">
      <w:pPr>
        <w:jc w:val="center"/>
        <w:rPr>
          <w:rFonts w:ascii="Calibri" w:eastAsia="Calibri" w:hAnsi="Calibri" w:cs="Calibri"/>
          <w:sz w:val="22"/>
          <w:szCs w:val="22"/>
        </w:rPr>
      </w:pPr>
      <w:r>
        <w:rPr>
          <w:rFonts w:ascii="Calibri" w:eastAsia="Calibri" w:hAnsi="Calibri" w:cs="Calibri"/>
          <w:sz w:val="22"/>
          <w:szCs w:val="22"/>
        </w:rPr>
        <w:t>(heretter kalt Rettighetshaver)</w:t>
      </w:r>
    </w:p>
    <w:p w14:paraId="0000000B" w14:textId="77777777" w:rsidR="00937FAB" w:rsidRDefault="007E0554">
      <w:pPr>
        <w:jc w:val="center"/>
        <w:rPr>
          <w:rFonts w:ascii="Calibri" w:eastAsia="Calibri" w:hAnsi="Calibri" w:cs="Calibri"/>
          <w:sz w:val="22"/>
          <w:szCs w:val="22"/>
        </w:rPr>
      </w:pPr>
      <w:r>
        <w:rPr>
          <w:rFonts w:ascii="Calibri" w:eastAsia="Calibri" w:hAnsi="Calibri" w:cs="Calibri"/>
          <w:sz w:val="22"/>
          <w:szCs w:val="22"/>
        </w:rPr>
        <w:t>(i fellesskap kalt «Partene»)</w:t>
      </w:r>
    </w:p>
    <w:p w14:paraId="0000000C" w14:textId="77777777" w:rsidR="00937FAB" w:rsidRDefault="007E0554">
      <w:pPr>
        <w:jc w:val="center"/>
        <w:rPr>
          <w:rFonts w:ascii="Calibri" w:eastAsia="Calibri" w:hAnsi="Calibri" w:cs="Calibri"/>
          <w:b/>
          <w:sz w:val="22"/>
          <w:szCs w:val="22"/>
        </w:rPr>
      </w:pPr>
      <w:r>
        <w:rPr>
          <w:rFonts w:ascii="Calibri" w:eastAsia="Calibri" w:hAnsi="Calibri" w:cs="Calibri"/>
          <w:sz w:val="22"/>
          <w:szCs w:val="22"/>
        </w:rPr>
        <w:t>er følgende avtale (heretter kalt Avtalen) inngått mellom partene vedrørende opsjon på filmrettighetene til en [</w:t>
      </w:r>
      <w:r>
        <w:rPr>
          <w:rFonts w:ascii="Calibri" w:eastAsia="Calibri" w:hAnsi="Calibri" w:cs="Calibri"/>
          <w:sz w:val="22"/>
          <w:szCs w:val="22"/>
          <w:highlight w:val="yellow"/>
        </w:rPr>
        <w:t>FYLL INN TYPE AUDIOVISUELL PRODUKSJON (EKS. SPILLEFILM, TV-DRAMA, DOKUMENTARFILM, KORTFILM)</w:t>
      </w:r>
      <w:r>
        <w:rPr>
          <w:rFonts w:ascii="Calibri" w:eastAsia="Calibri" w:hAnsi="Calibri" w:cs="Calibri"/>
          <w:sz w:val="22"/>
          <w:szCs w:val="22"/>
        </w:rPr>
        <w:t>] med arbeidstittelen «[</w:t>
      </w:r>
      <w:r>
        <w:rPr>
          <w:rFonts w:ascii="Calibri" w:eastAsia="Calibri" w:hAnsi="Calibri" w:cs="Calibri"/>
          <w:sz w:val="22"/>
          <w:szCs w:val="22"/>
          <w:highlight w:val="yellow"/>
        </w:rPr>
        <w:t>TITTEL</w:t>
      </w:r>
      <w:r>
        <w:rPr>
          <w:rFonts w:ascii="Calibri" w:eastAsia="Calibri" w:hAnsi="Calibri" w:cs="Calibri"/>
          <w:sz w:val="22"/>
          <w:szCs w:val="22"/>
        </w:rPr>
        <w:t xml:space="preserve">]». Rettighetene knytter seg til materiale som så langt er utviklet av Rettighetshaver(ne), herunder filmmanuskript, manus til litterært verk m.m. (heretter kalt Verket). </w:t>
      </w:r>
    </w:p>
    <w:p w14:paraId="0000000D" w14:textId="77777777" w:rsidR="00937FAB" w:rsidRDefault="007E0554">
      <w:pPr>
        <w:numPr>
          <w:ilvl w:val="0"/>
          <w:numId w:val="1"/>
        </w:numPr>
        <w:pBdr>
          <w:top w:val="nil"/>
          <w:left w:val="nil"/>
          <w:bottom w:val="nil"/>
          <w:right w:val="nil"/>
          <w:between w:val="nil"/>
        </w:pBdr>
        <w:spacing w:after="0"/>
        <w:jc w:val="center"/>
        <w:rPr>
          <w:rFonts w:ascii="Calibri" w:eastAsia="Calibri" w:hAnsi="Calibri" w:cs="Calibri"/>
          <w:b/>
          <w:sz w:val="22"/>
          <w:szCs w:val="22"/>
        </w:rPr>
      </w:pPr>
      <w:r>
        <w:rPr>
          <w:rFonts w:ascii="Calibri" w:eastAsia="Calibri" w:hAnsi="Calibri" w:cs="Calibri"/>
          <w:b/>
          <w:sz w:val="22"/>
          <w:szCs w:val="22"/>
        </w:rPr>
        <w:t>Bakgrunn for avtalen</w:t>
      </w:r>
    </w:p>
    <w:p w14:paraId="0000000E" w14:textId="77777777" w:rsidR="00937FAB" w:rsidRDefault="007E0554">
      <w:pPr>
        <w:pBdr>
          <w:top w:val="nil"/>
          <w:left w:val="nil"/>
          <w:bottom w:val="nil"/>
          <w:right w:val="nil"/>
          <w:between w:val="nil"/>
        </w:pBdr>
        <w:spacing w:after="0"/>
        <w:ind w:left="720"/>
        <w:rPr>
          <w:rFonts w:ascii="Calibri" w:eastAsia="Calibri" w:hAnsi="Calibri" w:cs="Calibri"/>
          <w:sz w:val="22"/>
          <w:szCs w:val="22"/>
        </w:rPr>
      </w:pPr>
      <w:r>
        <w:rPr>
          <w:rFonts w:ascii="Calibri" w:eastAsia="Calibri" w:hAnsi="Calibri" w:cs="Calibri"/>
          <w:sz w:val="22"/>
          <w:szCs w:val="22"/>
        </w:rPr>
        <w:t>Rettighetshaver(ne) hadde den opprinnelige ideen om Verket og har tidligere [</w:t>
      </w:r>
      <w:r>
        <w:rPr>
          <w:rFonts w:ascii="Calibri" w:eastAsia="Calibri" w:hAnsi="Calibri" w:cs="Calibri"/>
          <w:sz w:val="22"/>
          <w:szCs w:val="22"/>
          <w:highlight w:val="yellow"/>
        </w:rPr>
        <w:t>FYLL INN INFORMASJON OM GANGEN I PROSJEKTET FREM TIL NÅ</w:t>
      </w:r>
      <w:r>
        <w:rPr>
          <w:rFonts w:ascii="Calibri" w:eastAsia="Calibri" w:hAnsi="Calibri" w:cs="Calibri"/>
          <w:sz w:val="22"/>
          <w:szCs w:val="22"/>
        </w:rPr>
        <w:t>].</w:t>
      </w:r>
    </w:p>
    <w:p w14:paraId="0000000F" w14:textId="77777777" w:rsidR="00937FAB" w:rsidRDefault="00937FAB">
      <w:pPr>
        <w:pBdr>
          <w:top w:val="nil"/>
          <w:left w:val="nil"/>
          <w:bottom w:val="nil"/>
          <w:right w:val="nil"/>
          <w:between w:val="nil"/>
        </w:pBdr>
        <w:spacing w:after="0"/>
        <w:ind w:left="720"/>
        <w:rPr>
          <w:rFonts w:ascii="Calibri" w:eastAsia="Calibri" w:hAnsi="Calibri" w:cs="Calibri"/>
          <w:sz w:val="22"/>
          <w:szCs w:val="22"/>
        </w:rPr>
      </w:pPr>
    </w:p>
    <w:p w14:paraId="00000010" w14:textId="77777777" w:rsidR="00937FAB" w:rsidRDefault="007E0554">
      <w:pPr>
        <w:spacing w:after="0"/>
        <w:ind w:left="720"/>
        <w:jc w:val="both"/>
        <w:rPr>
          <w:rFonts w:ascii="Calibri" w:eastAsia="Calibri" w:hAnsi="Calibri" w:cs="Calibri"/>
          <w:sz w:val="22"/>
          <w:szCs w:val="22"/>
        </w:rPr>
      </w:pPr>
      <w:r>
        <w:rPr>
          <w:rFonts w:ascii="Calibri" w:eastAsia="Calibri" w:hAnsi="Calibri" w:cs="Calibri"/>
          <w:sz w:val="22"/>
          <w:szCs w:val="22"/>
        </w:rPr>
        <w:t xml:space="preserve">Den videre utformingen av Verket har skjedd </w:t>
      </w:r>
    </w:p>
    <w:p w14:paraId="00000011" w14:textId="77777777" w:rsidR="00937FAB" w:rsidRDefault="007E0554">
      <w:pPr>
        <w:spacing w:after="0"/>
        <w:ind w:firstLine="720"/>
        <w:jc w:val="both"/>
        <w:rPr>
          <w:rFonts w:ascii="Calibri" w:eastAsia="Calibri" w:hAnsi="Calibri" w:cs="Calibri"/>
          <w:sz w:val="22"/>
          <w:szCs w:val="22"/>
        </w:rPr>
      </w:pPr>
      <w:r>
        <w:rPr>
          <w:rFonts w:ascii="Calibri" w:eastAsia="Calibri" w:hAnsi="Calibri" w:cs="Calibri"/>
          <w:sz w:val="22"/>
          <w:szCs w:val="22"/>
        </w:rPr>
        <w:t xml:space="preserve">____ av Rettighetshaver alene </w:t>
      </w:r>
    </w:p>
    <w:p w14:paraId="00000012" w14:textId="77777777" w:rsidR="00937FAB" w:rsidRDefault="007E0554">
      <w:pPr>
        <w:spacing w:after="0"/>
        <w:ind w:left="720"/>
        <w:jc w:val="both"/>
        <w:rPr>
          <w:rFonts w:ascii="Calibri" w:eastAsia="Calibri" w:hAnsi="Calibri" w:cs="Calibri"/>
          <w:sz w:val="22"/>
          <w:szCs w:val="22"/>
        </w:rPr>
      </w:pPr>
      <w:r>
        <w:rPr>
          <w:rFonts w:ascii="Calibri" w:eastAsia="Calibri" w:hAnsi="Calibri" w:cs="Calibri"/>
          <w:sz w:val="22"/>
          <w:szCs w:val="22"/>
        </w:rPr>
        <w:t>____ av Rettighetshaver i fellesskap med:</w:t>
      </w:r>
    </w:p>
    <w:p w14:paraId="00000013" w14:textId="77777777" w:rsidR="00937FAB" w:rsidRDefault="00937FAB">
      <w:pPr>
        <w:pBdr>
          <w:top w:val="nil"/>
          <w:left w:val="nil"/>
          <w:bottom w:val="nil"/>
          <w:right w:val="nil"/>
          <w:between w:val="nil"/>
        </w:pBdr>
        <w:spacing w:after="0"/>
        <w:ind w:left="720"/>
        <w:rPr>
          <w:rFonts w:ascii="Calibri" w:eastAsia="Calibri" w:hAnsi="Calibri" w:cs="Calibri"/>
          <w:sz w:val="22"/>
          <w:szCs w:val="22"/>
        </w:rPr>
      </w:pPr>
    </w:p>
    <w:p w14:paraId="00000014" w14:textId="77777777" w:rsidR="00937FAB" w:rsidRDefault="00937FAB">
      <w:pPr>
        <w:pBdr>
          <w:top w:val="nil"/>
          <w:left w:val="nil"/>
          <w:bottom w:val="nil"/>
          <w:right w:val="nil"/>
          <w:between w:val="nil"/>
        </w:pBdr>
        <w:spacing w:after="0"/>
        <w:ind w:left="720"/>
        <w:rPr>
          <w:rFonts w:ascii="Calibri" w:eastAsia="Calibri" w:hAnsi="Calibri" w:cs="Calibri"/>
          <w:sz w:val="22"/>
          <w:szCs w:val="22"/>
        </w:rPr>
      </w:pPr>
    </w:p>
    <w:p w14:paraId="00000015" w14:textId="77777777" w:rsidR="00937FAB" w:rsidRDefault="007E0554">
      <w:pPr>
        <w:numPr>
          <w:ilvl w:val="0"/>
          <w:numId w:val="1"/>
        </w:numPr>
        <w:spacing w:after="0"/>
        <w:jc w:val="center"/>
        <w:rPr>
          <w:rFonts w:ascii="Calibri" w:eastAsia="Calibri" w:hAnsi="Calibri" w:cs="Calibri"/>
          <w:b/>
          <w:sz w:val="22"/>
          <w:szCs w:val="22"/>
        </w:rPr>
      </w:pPr>
      <w:r>
        <w:rPr>
          <w:rFonts w:ascii="Calibri" w:eastAsia="Calibri" w:hAnsi="Calibri" w:cs="Calibri"/>
          <w:b/>
          <w:sz w:val="22"/>
          <w:szCs w:val="22"/>
        </w:rPr>
        <w:t>Filmrett</w:t>
      </w:r>
    </w:p>
    <w:p w14:paraId="00000016" w14:textId="77777777" w:rsidR="00937FAB" w:rsidRDefault="007E0554">
      <w:pPr>
        <w:pBdr>
          <w:top w:val="nil"/>
          <w:left w:val="nil"/>
          <w:bottom w:val="nil"/>
          <w:right w:val="nil"/>
          <w:between w:val="nil"/>
        </w:pBdr>
        <w:spacing w:after="0"/>
        <w:ind w:left="720"/>
        <w:jc w:val="both"/>
        <w:rPr>
          <w:rFonts w:ascii="Calibri" w:eastAsia="Calibri" w:hAnsi="Calibri" w:cs="Calibri"/>
          <w:sz w:val="22"/>
          <w:szCs w:val="22"/>
        </w:rPr>
      </w:pPr>
      <w:r>
        <w:rPr>
          <w:rFonts w:ascii="Calibri" w:eastAsia="Calibri" w:hAnsi="Calibri" w:cs="Calibri"/>
          <w:sz w:val="22"/>
          <w:szCs w:val="22"/>
        </w:rPr>
        <w:t>Avtalen gjelder filmrett til Verket. Med filmrett menes en tidsbegrenset enerett til å benytte Verket som grunnlag for en [</w:t>
      </w:r>
      <w:r>
        <w:rPr>
          <w:rFonts w:ascii="Calibri" w:eastAsia="Calibri" w:hAnsi="Calibri" w:cs="Calibri"/>
          <w:sz w:val="22"/>
          <w:szCs w:val="22"/>
          <w:highlight w:val="yellow"/>
        </w:rPr>
        <w:t>FYLL INN TYPE AUDIOVISUELL PRODUKSJON (EKS. SPILLEFILM, TV-DRAMA, DOKUMENTARFILM, KORTFILM)</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Rettighetshaver(ne) har i tillegg enerett til å gjøre Verket tilgjengelig for allmennheten gjennom spredning, visning, overføring og offentlig fremføring iht. åndsverklovens regler. </w:t>
      </w:r>
    </w:p>
    <w:p w14:paraId="00000017" w14:textId="77777777" w:rsidR="00937FAB" w:rsidRDefault="00937FAB">
      <w:pPr>
        <w:pBdr>
          <w:top w:val="nil"/>
          <w:left w:val="nil"/>
          <w:bottom w:val="nil"/>
          <w:right w:val="nil"/>
          <w:between w:val="nil"/>
        </w:pBdr>
        <w:spacing w:after="0"/>
        <w:ind w:left="720"/>
        <w:jc w:val="both"/>
        <w:rPr>
          <w:rFonts w:ascii="Calibri" w:eastAsia="Calibri" w:hAnsi="Calibri" w:cs="Calibri"/>
          <w:sz w:val="22"/>
          <w:szCs w:val="22"/>
        </w:rPr>
      </w:pPr>
    </w:p>
    <w:p w14:paraId="00000018" w14:textId="77777777" w:rsidR="00937FAB" w:rsidRDefault="007E0554">
      <w:pPr>
        <w:numPr>
          <w:ilvl w:val="0"/>
          <w:numId w:val="1"/>
        </w:numPr>
        <w:pBdr>
          <w:top w:val="nil"/>
          <w:left w:val="nil"/>
          <w:bottom w:val="nil"/>
          <w:right w:val="nil"/>
          <w:between w:val="nil"/>
        </w:pBdr>
        <w:spacing w:after="0"/>
        <w:jc w:val="center"/>
        <w:rPr>
          <w:rFonts w:ascii="Calibri" w:eastAsia="Calibri" w:hAnsi="Calibri" w:cs="Calibri"/>
          <w:b/>
          <w:sz w:val="22"/>
          <w:szCs w:val="22"/>
        </w:rPr>
      </w:pPr>
      <w:r>
        <w:rPr>
          <w:rFonts w:ascii="Calibri" w:eastAsia="Calibri" w:hAnsi="Calibri" w:cs="Calibri"/>
          <w:b/>
          <w:sz w:val="22"/>
          <w:szCs w:val="22"/>
        </w:rPr>
        <w:t xml:space="preserve">Opsjon på filmrett    </w:t>
      </w:r>
    </w:p>
    <w:p w14:paraId="00000019" w14:textId="77777777" w:rsidR="00937FAB" w:rsidRDefault="007E0554">
      <w:pPr>
        <w:pBdr>
          <w:top w:val="nil"/>
          <w:left w:val="nil"/>
          <w:bottom w:val="nil"/>
          <w:right w:val="nil"/>
          <w:between w:val="nil"/>
        </w:pBdr>
        <w:spacing w:after="0"/>
        <w:ind w:left="720"/>
        <w:jc w:val="both"/>
        <w:rPr>
          <w:rFonts w:ascii="Calibri" w:eastAsia="Calibri" w:hAnsi="Calibri" w:cs="Calibri"/>
          <w:sz w:val="22"/>
          <w:szCs w:val="22"/>
        </w:rPr>
      </w:pPr>
      <w:r>
        <w:rPr>
          <w:rFonts w:ascii="Calibri" w:eastAsia="Calibri" w:hAnsi="Calibri" w:cs="Calibri"/>
          <w:sz w:val="22"/>
          <w:szCs w:val="22"/>
        </w:rPr>
        <w:t xml:space="preserve">Rettighetshaver(ne) gir Produsenten opsjon på filmrett til Verket for tolv (12) måneder regnet fra denne avtales undertegnelse. </w:t>
      </w:r>
    </w:p>
    <w:p w14:paraId="0000001A" w14:textId="77777777" w:rsidR="00937FAB" w:rsidRDefault="00937FAB">
      <w:pPr>
        <w:pBdr>
          <w:top w:val="nil"/>
          <w:left w:val="nil"/>
          <w:bottom w:val="nil"/>
          <w:right w:val="nil"/>
          <w:between w:val="nil"/>
        </w:pBdr>
        <w:spacing w:after="0"/>
        <w:ind w:left="720"/>
        <w:jc w:val="both"/>
        <w:rPr>
          <w:rFonts w:ascii="Calibri" w:eastAsia="Calibri" w:hAnsi="Calibri" w:cs="Calibri"/>
          <w:sz w:val="22"/>
          <w:szCs w:val="22"/>
        </w:rPr>
      </w:pPr>
    </w:p>
    <w:p w14:paraId="0000001B" w14:textId="77777777" w:rsidR="00937FAB" w:rsidRDefault="007E0554">
      <w:pPr>
        <w:numPr>
          <w:ilvl w:val="0"/>
          <w:numId w:val="1"/>
        </w:numPr>
        <w:pBdr>
          <w:top w:val="nil"/>
          <w:left w:val="nil"/>
          <w:bottom w:val="nil"/>
          <w:right w:val="nil"/>
          <w:between w:val="nil"/>
        </w:pBdr>
        <w:spacing w:after="0"/>
        <w:jc w:val="center"/>
        <w:rPr>
          <w:rFonts w:ascii="Calibri" w:eastAsia="Calibri" w:hAnsi="Calibri" w:cs="Calibri"/>
          <w:b/>
          <w:sz w:val="22"/>
          <w:szCs w:val="22"/>
        </w:rPr>
      </w:pPr>
      <w:r>
        <w:rPr>
          <w:rFonts w:ascii="Calibri" w:eastAsia="Calibri" w:hAnsi="Calibri" w:cs="Calibri"/>
          <w:b/>
          <w:sz w:val="22"/>
          <w:szCs w:val="22"/>
        </w:rPr>
        <w:t>Fornyelse av opsjon</w:t>
      </w:r>
    </w:p>
    <w:p w14:paraId="0000001C" w14:textId="77777777" w:rsidR="00937FAB" w:rsidRDefault="007E0554">
      <w:pPr>
        <w:pBdr>
          <w:top w:val="nil"/>
          <w:left w:val="nil"/>
          <w:bottom w:val="nil"/>
          <w:right w:val="nil"/>
          <w:between w:val="nil"/>
        </w:pBdr>
        <w:spacing w:after="0"/>
        <w:ind w:left="720"/>
        <w:jc w:val="both"/>
        <w:rPr>
          <w:rFonts w:ascii="Calibri" w:eastAsia="Calibri" w:hAnsi="Calibri" w:cs="Calibri"/>
          <w:sz w:val="22"/>
          <w:szCs w:val="22"/>
        </w:rPr>
      </w:pPr>
      <w:r>
        <w:rPr>
          <w:rFonts w:ascii="Calibri" w:eastAsia="Calibri" w:hAnsi="Calibri" w:cs="Calibri"/>
          <w:sz w:val="22"/>
          <w:szCs w:val="22"/>
        </w:rPr>
        <w:t xml:space="preserve">Produsenten har rett til å fornye opsjonen to ganger med inntil seks (6) måneder av gangen ved skriftlig varsel til Rettighetshaver(ne) innen hver opsjonsperiodes utløp. Utover dette kan opsjonen bare forlenges dersom Partene er enige i dette. </w:t>
      </w:r>
    </w:p>
    <w:p w14:paraId="0000001D" w14:textId="77777777" w:rsidR="00937FAB" w:rsidRDefault="00937FAB">
      <w:pPr>
        <w:pBdr>
          <w:top w:val="nil"/>
          <w:left w:val="nil"/>
          <w:bottom w:val="nil"/>
          <w:right w:val="nil"/>
          <w:between w:val="nil"/>
        </w:pBdr>
        <w:spacing w:after="0"/>
        <w:ind w:left="720"/>
        <w:jc w:val="both"/>
        <w:rPr>
          <w:rFonts w:ascii="Calibri" w:eastAsia="Calibri" w:hAnsi="Calibri" w:cs="Calibri"/>
          <w:sz w:val="22"/>
          <w:szCs w:val="22"/>
        </w:rPr>
      </w:pPr>
    </w:p>
    <w:p w14:paraId="0000001E" w14:textId="77777777" w:rsidR="00937FAB" w:rsidRDefault="007E0554">
      <w:pPr>
        <w:numPr>
          <w:ilvl w:val="0"/>
          <w:numId w:val="1"/>
        </w:numPr>
        <w:pBdr>
          <w:top w:val="nil"/>
          <w:left w:val="nil"/>
          <w:bottom w:val="nil"/>
          <w:right w:val="nil"/>
          <w:between w:val="nil"/>
        </w:pBdr>
        <w:spacing w:after="0"/>
        <w:jc w:val="center"/>
        <w:rPr>
          <w:rFonts w:ascii="Calibri" w:eastAsia="Calibri" w:hAnsi="Calibri" w:cs="Calibri"/>
          <w:b/>
          <w:sz w:val="22"/>
          <w:szCs w:val="22"/>
        </w:rPr>
      </w:pPr>
      <w:r>
        <w:rPr>
          <w:rFonts w:ascii="Calibri" w:eastAsia="Calibri" w:hAnsi="Calibri" w:cs="Calibri"/>
          <w:b/>
          <w:sz w:val="22"/>
          <w:szCs w:val="22"/>
        </w:rPr>
        <w:t>Vederlag for opsjonen</w:t>
      </w:r>
    </w:p>
    <w:p w14:paraId="0000001F" w14:textId="77777777" w:rsidR="00937FAB" w:rsidRDefault="007E0554">
      <w:pPr>
        <w:pBdr>
          <w:top w:val="nil"/>
          <w:left w:val="nil"/>
          <w:bottom w:val="nil"/>
          <w:right w:val="nil"/>
          <w:between w:val="nil"/>
        </w:pBdr>
        <w:tabs>
          <w:tab w:val="left" w:pos="540"/>
        </w:tabs>
        <w:spacing w:after="0"/>
        <w:ind w:left="720"/>
        <w:jc w:val="both"/>
        <w:rPr>
          <w:rFonts w:ascii="Calibri" w:eastAsia="Calibri" w:hAnsi="Calibri" w:cs="Calibri"/>
          <w:i/>
          <w:color w:val="FF0000"/>
          <w:sz w:val="22"/>
          <w:szCs w:val="22"/>
        </w:rPr>
      </w:pPr>
      <w:r>
        <w:rPr>
          <w:rFonts w:ascii="Calibri" w:eastAsia="Calibri" w:hAnsi="Calibri" w:cs="Calibri"/>
          <w:i/>
          <w:color w:val="FF0000"/>
          <w:sz w:val="22"/>
          <w:szCs w:val="22"/>
        </w:rPr>
        <w:t>(Vi ber deg uansett ta kontakt med NFF for juridisk veiledning og forhandlingsbistand)</w:t>
      </w:r>
    </w:p>
    <w:p w14:paraId="00000020" w14:textId="77777777" w:rsidR="00937FAB" w:rsidRDefault="007E0554">
      <w:pPr>
        <w:pBdr>
          <w:top w:val="nil"/>
          <w:left w:val="nil"/>
          <w:bottom w:val="nil"/>
          <w:right w:val="nil"/>
          <w:between w:val="nil"/>
        </w:pBdr>
        <w:spacing w:after="0"/>
        <w:ind w:left="720"/>
        <w:jc w:val="both"/>
        <w:rPr>
          <w:rFonts w:ascii="Calibri" w:eastAsia="Calibri" w:hAnsi="Calibri" w:cs="Calibri"/>
          <w:sz w:val="22"/>
          <w:szCs w:val="22"/>
        </w:rPr>
      </w:pPr>
      <w:r>
        <w:rPr>
          <w:rFonts w:ascii="Calibri" w:eastAsia="Calibri" w:hAnsi="Calibri" w:cs="Calibri"/>
          <w:sz w:val="22"/>
          <w:szCs w:val="22"/>
        </w:rPr>
        <w:t>For den første opsjonen betaler Produsenten Rettighetshaver(ne) 10% av minimumsvederlag eller avtalt vederlag for filmrett:</w:t>
      </w:r>
    </w:p>
    <w:p w14:paraId="00000021" w14:textId="77777777" w:rsidR="00937FAB" w:rsidRDefault="00937FAB">
      <w:pPr>
        <w:pBdr>
          <w:top w:val="nil"/>
          <w:left w:val="nil"/>
          <w:bottom w:val="nil"/>
          <w:right w:val="nil"/>
          <w:between w:val="nil"/>
        </w:pBdr>
        <w:spacing w:after="0"/>
        <w:ind w:left="720"/>
        <w:jc w:val="both"/>
        <w:rPr>
          <w:rFonts w:ascii="Calibri" w:eastAsia="Calibri" w:hAnsi="Calibri" w:cs="Calibri"/>
          <w:sz w:val="22"/>
          <w:szCs w:val="22"/>
        </w:rPr>
      </w:pPr>
    </w:p>
    <w:p w14:paraId="00000022" w14:textId="77777777" w:rsidR="00937FAB" w:rsidRDefault="007E0554">
      <w:pPr>
        <w:pBdr>
          <w:top w:val="nil"/>
          <w:left w:val="nil"/>
          <w:bottom w:val="nil"/>
          <w:right w:val="nil"/>
          <w:between w:val="nil"/>
        </w:pBdr>
        <w:spacing w:after="0"/>
        <w:ind w:left="720"/>
        <w:jc w:val="both"/>
        <w:rPr>
          <w:rFonts w:ascii="Calibri" w:eastAsia="Calibri" w:hAnsi="Calibri" w:cs="Calibri"/>
          <w:i/>
          <w:color w:val="FF0000"/>
          <w:sz w:val="22"/>
          <w:szCs w:val="22"/>
        </w:rPr>
      </w:pPr>
      <w:r>
        <w:rPr>
          <w:rFonts w:ascii="Calibri" w:eastAsia="Calibri" w:hAnsi="Calibri" w:cs="Calibri"/>
          <w:sz w:val="22"/>
          <w:szCs w:val="22"/>
        </w:rPr>
        <w:t>____ for manus spillefilm kr. 44.333</w:t>
      </w:r>
      <w:r>
        <w:rPr>
          <w:rFonts w:ascii="Calibri" w:eastAsia="Calibri" w:hAnsi="Calibri" w:cs="Calibri"/>
          <w:i/>
          <w:color w:val="FF0000"/>
          <w:sz w:val="22"/>
          <w:szCs w:val="22"/>
        </w:rPr>
        <w:t xml:space="preserve"> (tilsvarer 10% av minimumsvederlag for filmrett KPI-justert 01.05.2022. Beløpet oppjusteres årlig iht. KPI)</w:t>
      </w:r>
    </w:p>
    <w:p w14:paraId="00000023" w14:textId="77777777" w:rsidR="00937FAB" w:rsidRDefault="007E0554">
      <w:pPr>
        <w:spacing w:after="0"/>
        <w:ind w:left="720"/>
        <w:jc w:val="both"/>
        <w:rPr>
          <w:rFonts w:ascii="Calibri" w:eastAsia="Calibri" w:hAnsi="Calibri" w:cs="Calibri"/>
          <w:i/>
          <w:color w:val="FF0000"/>
          <w:sz w:val="22"/>
          <w:szCs w:val="22"/>
        </w:rPr>
      </w:pPr>
      <w:r>
        <w:rPr>
          <w:rFonts w:ascii="Calibri" w:eastAsia="Calibri" w:hAnsi="Calibri" w:cs="Calibri"/>
          <w:sz w:val="22"/>
          <w:szCs w:val="22"/>
        </w:rPr>
        <w:t xml:space="preserve">____ for manus TV-drama kr. 44.33 </w:t>
      </w:r>
      <w:r>
        <w:rPr>
          <w:rFonts w:ascii="Calibri" w:eastAsia="Calibri" w:hAnsi="Calibri" w:cs="Calibri"/>
          <w:i/>
          <w:color w:val="FF0000"/>
          <w:sz w:val="22"/>
          <w:szCs w:val="22"/>
        </w:rPr>
        <w:t xml:space="preserve">(anbefalt av NFF) </w:t>
      </w:r>
    </w:p>
    <w:p w14:paraId="00000024" w14:textId="77777777" w:rsidR="00937FAB" w:rsidRDefault="007E0554">
      <w:pPr>
        <w:spacing w:after="0"/>
        <w:ind w:left="720"/>
        <w:jc w:val="both"/>
        <w:rPr>
          <w:rFonts w:ascii="Calibri" w:eastAsia="Calibri" w:hAnsi="Calibri" w:cs="Calibri"/>
          <w:sz w:val="22"/>
          <w:szCs w:val="22"/>
        </w:rPr>
      </w:pPr>
      <w:r>
        <w:rPr>
          <w:rFonts w:ascii="Calibri" w:eastAsia="Calibri" w:hAnsi="Calibri" w:cs="Calibri"/>
          <w:sz w:val="22"/>
          <w:szCs w:val="22"/>
        </w:rPr>
        <w:t>____ for manus dokumentar kr. [</w:t>
      </w:r>
      <w:r>
        <w:rPr>
          <w:rFonts w:ascii="Calibri" w:eastAsia="Calibri" w:hAnsi="Calibri" w:cs="Calibri"/>
          <w:sz w:val="22"/>
          <w:szCs w:val="22"/>
          <w:highlight w:val="yellow"/>
        </w:rPr>
        <w:t>BELØP</w:t>
      </w:r>
      <w:r>
        <w:rPr>
          <w:rFonts w:ascii="Calibri" w:eastAsia="Calibri" w:hAnsi="Calibri" w:cs="Calibri"/>
          <w:sz w:val="22"/>
          <w:szCs w:val="22"/>
        </w:rPr>
        <w:t xml:space="preserve">] </w:t>
      </w:r>
      <w:r>
        <w:rPr>
          <w:rFonts w:ascii="Calibri" w:eastAsia="Calibri" w:hAnsi="Calibri" w:cs="Calibri"/>
          <w:i/>
          <w:color w:val="FF0000"/>
          <w:sz w:val="22"/>
          <w:szCs w:val="22"/>
        </w:rPr>
        <w:t>(kontakt NFF)</w:t>
      </w:r>
    </w:p>
    <w:p w14:paraId="00000025" w14:textId="77777777" w:rsidR="00937FAB" w:rsidRDefault="007E0554">
      <w:pPr>
        <w:pBdr>
          <w:top w:val="nil"/>
          <w:left w:val="nil"/>
          <w:bottom w:val="nil"/>
          <w:right w:val="nil"/>
          <w:between w:val="nil"/>
        </w:pBdr>
        <w:spacing w:after="0"/>
        <w:ind w:left="720"/>
        <w:jc w:val="both"/>
        <w:rPr>
          <w:rFonts w:ascii="Calibri" w:eastAsia="Calibri" w:hAnsi="Calibri" w:cs="Calibri"/>
          <w:sz w:val="22"/>
          <w:szCs w:val="22"/>
        </w:rPr>
      </w:pPr>
      <w:r>
        <w:rPr>
          <w:rFonts w:ascii="Calibri" w:eastAsia="Calibri" w:hAnsi="Calibri" w:cs="Calibri"/>
          <w:sz w:val="22"/>
          <w:szCs w:val="22"/>
        </w:rPr>
        <w:t>____ for manus kortfilm kr. [</w:t>
      </w:r>
      <w:r>
        <w:rPr>
          <w:rFonts w:ascii="Calibri" w:eastAsia="Calibri" w:hAnsi="Calibri" w:cs="Calibri"/>
          <w:sz w:val="22"/>
          <w:szCs w:val="22"/>
          <w:highlight w:val="yellow"/>
        </w:rPr>
        <w:t>BELØP</w:t>
      </w:r>
      <w:r>
        <w:rPr>
          <w:rFonts w:ascii="Calibri" w:eastAsia="Calibri" w:hAnsi="Calibri" w:cs="Calibri"/>
          <w:sz w:val="22"/>
          <w:szCs w:val="22"/>
        </w:rPr>
        <w:t xml:space="preserve">] </w:t>
      </w:r>
      <w:r>
        <w:rPr>
          <w:rFonts w:ascii="Calibri" w:eastAsia="Calibri" w:hAnsi="Calibri" w:cs="Calibri"/>
          <w:i/>
          <w:color w:val="FF0000"/>
          <w:sz w:val="22"/>
          <w:szCs w:val="22"/>
        </w:rPr>
        <w:t>(kontakt NFF)</w:t>
      </w:r>
    </w:p>
    <w:p w14:paraId="00000026" w14:textId="77777777" w:rsidR="00937FAB" w:rsidRDefault="007E0554">
      <w:pPr>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t>____ for manus annen type produksjon kr. [</w:t>
      </w:r>
      <w:r>
        <w:rPr>
          <w:rFonts w:ascii="Calibri" w:eastAsia="Calibri" w:hAnsi="Calibri" w:cs="Calibri"/>
          <w:sz w:val="22"/>
          <w:szCs w:val="22"/>
          <w:highlight w:val="yellow"/>
        </w:rPr>
        <w:t>BELØP</w:t>
      </w:r>
      <w:r>
        <w:rPr>
          <w:rFonts w:ascii="Calibri" w:eastAsia="Calibri" w:hAnsi="Calibri" w:cs="Calibri"/>
          <w:sz w:val="22"/>
          <w:szCs w:val="22"/>
        </w:rPr>
        <w:t xml:space="preserve">] </w:t>
      </w:r>
      <w:r>
        <w:rPr>
          <w:rFonts w:ascii="Calibri" w:eastAsia="Calibri" w:hAnsi="Calibri" w:cs="Calibri"/>
          <w:i/>
          <w:color w:val="FF0000"/>
          <w:sz w:val="22"/>
          <w:szCs w:val="22"/>
        </w:rPr>
        <w:t>(kontakt NFF)</w:t>
      </w:r>
    </w:p>
    <w:p w14:paraId="00000027" w14:textId="77777777" w:rsidR="00937FAB" w:rsidRDefault="007E0554">
      <w:pPr>
        <w:ind w:left="709"/>
        <w:jc w:val="both"/>
        <w:rPr>
          <w:rFonts w:ascii="Calibri" w:eastAsia="Calibri" w:hAnsi="Calibri" w:cs="Calibri"/>
          <w:sz w:val="22"/>
          <w:szCs w:val="22"/>
        </w:rPr>
      </w:pPr>
      <w:r>
        <w:rPr>
          <w:rFonts w:ascii="Calibri" w:eastAsia="Calibri" w:hAnsi="Calibri" w:cs="Calibri"/>
          <w:sz w:val="22"/>
          <w:szCs w:val="22"/>
        </w:rPr>
        <w:t xml:space="preserve">Vederlaget for den første opsjonen forfaller ved undertegnelse av denne avtale. </w:t>
      </w:r>
    </w:p>
    <w:p w14:paraId="00000028" w14:textId="77777777" w:rsidR="00937FAB" w:rsidRDefault="007E0554">
      <w:pPr>
        <w:ind w:left="709"/>
        <w:jc w:val="both"/>
        <w:rPr>
          <w:rFonts w:ascii="Calibri" w:eastAsia="Calibri" w:hAnsi="Calibri" w:cs="Calibri"/>
          <w:sz w:val="22"/>
          <w:szCs w:val="22"/>
        </w:rPr>
      </w:pPr>
      <w:r>
        <w:rPr>
          <w:rFonts w:ascii="Calibri" w:eastAsia="Calibri" w:hAnsi="Calibri" w:cs="Calibri"/>
          <w:sz w:val="22"/>
          <w:szCs w:val="22"/>
        </w:rPr>
        <w:t xml:space="preserve">For hver fornyelse av opsjonen, betales 5 % av minimumsvederlag eller avtalt vederlag for filmrett. Disse vederlag forfaller forskuddsvis ved hver fornyelsesdato. </w:t>
      </w:r>
    </w:p>
    <w:p w14:paraId="00000029" w14:textId="77777777" w:rsidR="00937FAB" w:rsidRDefault="007E0554">
      <w:pPr>
        <w:ind w:left="709"/>
        <w:jc w:val="both"/>
        <w:rPr>
          <w:rFonts w:ascii="Calibri" w:eastAsia="Calibri" w:hAnsi="Calibri" w:cs="Calibri"/>
          <w:sz w:val="22"/>
          <w:szCs w:val="22"/>
        </w:rPr>
      </w:pPr>
      <w:r>
        <w:rPr>
          <w:rFonts w:ascii="Calibri" w:eastAsia="Calibri" w:hAnsi="Calibri" w:cs="Calibri"/>
          <w:sz w:val="22"/>
          <w:szCs w:val="22"/>
        </w:rPr>
        <w:t xml:space="preserve">Alle opsjonsvederlag deles likt dersom det er flere Rettighetshavere, og ikke annen innbyrdes fordeling mellom Rettighetshaver(ne) fremgår av denne avtale. </w:t>
      </w:r>
    </w:p>
    <w:p w14:paraId="0000002A" w14:textId="77777777" w:rsidR="00937FAB" w:rsidRDefault="007E0554">
      <w:pPr>
        <w:pBdr>
          <w:top w:val="nil"/>
          <w:left w:val="nil"/>
          <w:bottom w:val="nil"/>
          <w:right w:val="nil"/>
          <w:between w:val="nil"/>
        </w:pBdr>
        <w:spacing w:after="0"/>
        <w:ind w:left="720"/>
        <w:jc w:val="both"/>
        <w:rPr>
          <w:rFonts w:ascii="Calibri" w:eastAsia="Calibri" w:hAnsi="Calibri" w:cs="Calibri"/>
          <w:sz w:val="22"/>
          <w:szCs w:val="22"/>
        </w:rPr>
      </w:pPr>
      <w:r>
        <w:rPr>
          <w:rFonts w:ascii="Calibri" w:eastAsia="Calibri" w:hAnsi="Calibri" w:cs="Calibri"/>
          <w:sz w:val="22"/>
          <w:szCs w:val="22"/>
        </w:rPr>
        <w:t>Det som er betalt for opsjonen(e) går til fradrag i vederlaget for filmretten.</w:t>
      </w:r>
    </w:p>
    <w:p w14:paraId="0000002B" w14:textId="77777777" w:rsidR="00937FAB" w:rsidRDefault="00937FAB">
      <w:pPr>
        <w:pBdr>
          <w:top w:val="nil"/>
          <w:left w:val="nil"/>
          <w:bottom w:val="nil"/>
          <w:right w:val="nil"/>
          <w:between w:val="nil"/>
        </w:pBdr>
        <w:spacing w:after="0"/>
        <w:ind w:left="720"/>
        <w:jc w:val="both"/>
        <w:rPr>
          <w:rFonts w:ascii="Calibri" w:eastAsia="Calibri" w:hAnsi="Calibri" w:cs="Calibri"/>
          <w:sz w:val="22"/>
          <w:szCs w:val="22"/>
        </w:rPr>
      </w:pPr>
    </w:p>
    <w:p w14:paraId="0000002C" w14:textId="77777777" w:rsidR="00937FAB" w:rsidRDefault="007E0554">
      <w:pPr>
        <w:numPr>
          <w:ilvl w:val="0"/>
          <w:numId w:val="1"/>
        </w:numPr>
        <w:spacing w:after="0"/>
        <w:jc w:val="center"/>
        <w:rPr>
          <w:rFonts w:ascii="Calibri" w:eastAsia="Calibri" w:hAnsi="Calibri" w:cs="Calibri"/>
          <w:b/>
          <w:sz w:val="22"/>
          <w:szCs w:val="22"/>
        </w:rPr>
      </w:pPr>
      <w:r>
        <w:rPr>
          <w:rFonts w:ascii="Calibri" w:eastAsia="Calibri" w:hAnsi="Calibri" w:cs="Calibri"/>
          <w:b/>
          <w:sz w:val="22"/>
          <w:szCs w:val="22"/>
        </w:rPr>
        <w:t xml:space="preserve">Dersom opsjon til filmrett ikke benyttes </w:t>
      </w:r>
    </w:p>
    <w:p w14:paraId="0000002D" w14:textId="77777777" w:rsidR="00937FAB" w:rsidRDefault="007E0554">
      <w:pPr>
        <w:spacing w:after="0"/>
        <w:ind w:left="720"/>
        <w:jc w:val="both"/>
        <w:rPr>
          <w:rFonts w:ascii="Calibri" w:eastAsia="Calibri" w:hAnsi="Calibri" w:cs="Calibri"/>
          <w:sz w:val="22"/>
          <w:szCs w:val="22"/>
        </w:rPr>
      </w:pPr>
      <w:r>
        <w:rPr>
          <w:rFonts w:ascii="Calibri" w:eastAsia="Calibri" w:hAnsi="Calibri" w:cs="Calibri"/>
          <w:sz w:val="22"/>
          <w:szCs w:val="22"/>
        </w:rPr>
        <w:t xml:space="preserve">Dersom Produsenten ikke har gitt Rettighetshaver(ne) skriftlig varsel og betalt Rettighetshaver(ne) opsjonsvederlag innen fristene etter Avtalens punkt 3–5, faller alle rettigheter tilbake til Rettighetshaver(ne). Rettighetshaver(ne) beholder ethvert utbetalt opsjonsvederlag etter denne avtale uavkortet. Avtaleforholdet mellom partene avsluttes for øvrig, uten videre rettsvirkninger. </w:t>
      </w:r>
    </w:p>
    <w:p w14:paraId="0000002E" w14:textId="77777777" w:rsidR="00937FAB" w:rsidRDefault="00937FAB">
      <w:pPr>
        <w:spacing w:after="0"/>
        <w:ind w:left="720"/>
        <w:jc w:val="both"/>
        <w:rPr>
          <w:rFonts w:ascii="Calibri" w:eastAsia="Calibri" w:hAnsi="Calibri" w:cs="Calibri"/>
          <w:sz w:val="22"/>
          <w:szCs w:val="22"/>
        </w:rPr>
      </w:pPr>
    </w:p>
    <w:p w14:paraId="0000002F" w14:textId="475AAD7A" w:rsidR="00937FAB" w:rsidRDefault="007E0554">
      <w:pPr>
        <w:spacing w:after="0"/>
        <w:ind w:left="720"/>
        <w:jc w:val="both"/>
        <w:rPr>
          <w:rFonts w:ascii="Calibri" w:eastAsia="Calibri" w:hAnsi="Calibri" w:cs="Calibri"/>
          <w:sz w:val="22"/>
          <w:szCs w:val="22"/>
        </w:rPr>
      </w:pPr>
      <w:r>
        <w:rPr>
          <w:rFonts w:ascii="Calibri" w:eastAsia="Calibri" w:hAnsi="Calibri" w:cs="Calibri"/>
          <w:sz w:val="22"/>
          <w:szCs w:val="22"/>
        </w:rPr>
        <w:t xml:space="preserve">Dersom rettighetene til Verket faller tilbake til Rettighetshaver(ne) i henhold til første ledd, og Produsenten etter inngåelse av Avtalen selv har utviklet eller har ervervet materiale som er utviklet på grunnlag av eller tilknyttet til Verket og som er vernet av opphavsrett (heretter kalt Utviklingsmaterialet), skal Rettighetshaver(ne) ha rett, men ikke plikt, til </w:t>
      </w:r>
      <w:r w:rsidR="000B2249">
        <w:rPr>
          <w:rFonts w:ascii="Calibri" w:eastAsia="Calibri" w:hAnsi="Calibri" w:cs="Calibri"/>
          <w:sz w:val="22"/>
          <w:szCs w:val="22"/>
        </w:rPr>
        <w:t xml:space="preserve">å </w:t>
      </w:r>
      <w:r>
        <w:rPr>
          <w:rFonts w:ascii="Calibri" w:eastAsia="Calibri" w:hAnsi="Calibri" w:cs="Calibri"/>
          <w:sz w:val="22"/>
          <w:szCs w:val="22"/>
        </w:rPr>
        <w:t>overta</w:t>
      </w:r>
      <w:r w:rsidR="0025591A">
        <w:rPr>
          <w:rFonts w:ascii="Calibri" w:eastAsia="Calibri" w:hAnsi="Calibri" w:cs="Calibri"/>
          <w:sz w:val="22"/>
          <w:szCs w:val="22"/>
        </w:rPr>
        <w:t xml:space="preserve"> </w:t>
      </w:r>
      <w:r>
        <w:rPr>
          <w:rFonts w:ascii="Calibri" w:eastAsia="Calibri" w:hAnsi="Calibri" w:cs="Calibri"/>
          <w:sz w:val="22"/>
          <w:szCs w:val="22"/>
        </w:rPr>
        <w:t xml:space="preserve">dette materialet. </w:t>
      </w:r>
      <w:r w:rsidR="000B2249">
        <w:rPr>
          <w:rFonts w:ascii="Calibri" w:eastAsia="Calibri" w:hAnsi="Calibri" w:cs="Calibri"/>
          <w:sz w:val="22"/>
          <w:szCs w:val="22"/>
        </w:rPr>
        <w:t>Dersom</w:t>
      </w:r>
      <w:r>
        <w:rPr>
          <w:rFonts w:ascii="Calibri" w:eastAsia="Calibri" w:hAnsi="Calibri" w:cs="Calibri"/>
          <w:sz w:val="22"/>
          <w:szCs w:val="22"/>
        </w:rPr>
        <w:t xml:space="preserve"> prosjektet deretter blir igangsatt av en ny produsent, er (den første) Produsenten berettiget til å få kompensert dokumenterte og rimelige utgifter i forbindelse med utvikling av Utviklingsmaterialet og/eller erverv av rettigheter til Utviklingsmaterialet i henhold til revidert regnskap. Beløpet forfaller til betaling på Produksjonens første opptaksdag. Rettighetshaver(ne) er forpliktet til å opplyse den nye produsenten om Produsentens kompensasjonsrett. </w:t>
      </w:r>
      <w:r w:rsidR="00663CF1">
        <w:rPr>
          <w:rFonts w:ascii="Calibri" w:eastAsia="Calibri" w:hAnsi="Calibri" w:cs="Calibri"/>
          <w:sz w:val="22"/>
          <w:szCs w:val="22"/>
        </w:rPr>
        <w:t>Dersom</w:t>
      </w:r>
      <w:r>
        <w:rPr>
          <w:rFonts w:ascii="Calibri" w:eastAsia="Calibri" w:hAnsi="Calibri" w:cs="Calibri"/>
          <w:sz w:val="22"/>
          <w:szCs w:val="22"/>
        </w:rPr>
        <w:t xml:space="preserve"> slike utgifter ikke tilbakebetales til Produsenten, er Rettighetshaver(ne)/ny produsent ikke berettiget til å igangsette produksjon av prosjektet. </w:t>
      </w:r>
    </w:p>
    <w:p w14:paraId="00000030" w14:textId="77777777" w:rsidR="00937FAB" w:rsidRDefault="00937FAB">
      <w:pPr>
        <w:spacing w:after="0"/>
        <w:ind w:left="720"/>
        <w:jc w:val="both"/>
        <w:rPr>
          <w:rFonts w:ascii="Calibri" w:eastAsia="Calibri" w:hAnsi="Calibri" w:cs="Calibri"/>
          <w:sz w:val="22"/>
          <w:szCs w:val="22"/>
        </w:rPr>
      </w:pPr>
    </w:p>
    <w:p w14:paraId="00000031" w14:textId="77777777" w:rsidR="00937FAB" w:rsidRDefault="007E0554">
      <w:pPr>
        <w:numPr>
          <w:ilvl w:val="0"/>
          <w:numId w:val="1"/>
        </w:numPr>
        <w:pBdr>
          <w:top w:val="nil"/>
          <w:left w:val="nil"/>
          <w:bottom w:val="nil"/>
          <w:right w:val="nil"/>
          <w:between w:val="nil"/>
        </w:pBdr>
        <w:spacing w:after="0"/>
        <w:jc w:val="center"/>
        <w:rPr>
          <w:rFonts w:ascii="Calibri" w:eastAsia="Calibri" w:hAnsi="Calibri" w:cs="Calibri"/>
          <w:b/>
          <w:sz w:val="22"/>
          <w:szCs w:val="22"/>
        </w:rPr>
      </w:pPr>
      <w:r>
        <w:rPr>
          <w:rFonts w:ascii="Calibri" w:eastAsia="Calibri" w:hAnsi="Calibri" w:cs="Calibri"/>
          <w:b/>
          <w:sz w:val="22"/>
          <w:szCs w:val="22"/>
        </w:rPr>
        <w:t>Dersom opsjon til filmrett benyttes</w:t>
      </w:r>
    </w:p>
    <w:p w14:paraId="00000032" w14:textId="77777777" w:rsidR="00937FAB" w:rsidRDefault="007E0554">
      <w:pPr>
        <w:pBdr>
          <w:top w:val="nil"/>
          <w:left w:val="nil"/>
          <w:bottom w:val="nil"/>
          <w:right w:val="nil"/>
          <w:between w:val="nil"/>
        </w:pBdr>
        <w:spacing w:after="0"/>
        <w:ind w:left="720"/>
        <w:rPr>
          <w:rFonts w:ascii="Calibri" w:eastAsia="Calibri" w:hAnsi="Calibri" w:cs="Calibri"/>
          <w:i/>
          <w:sz w:val="22"/>
          <w:szCs w:val="22"/>
        </w:rPr>
      </w:pPr>
      <w:r>
        <w:rPr>
          <w:rFonts w:ascii="Calibri" w:eastAsia="Calibri" w:hAnsi="Calibri" w:cs="Calibri"/>
          <w:i/>
          <w:sz w:val="22"/>
          <w:szCs w:val="22"/>
        </w:rPr>
        <w:t xml:space="preserve">7.1 Overdragelse av filmrett </w:t>
      </w:r>
    </w:p>
    <w:p w14:paraId="00000033" w14:textId="77777777" w:rsidR="00937FAB" w:rsidRDefault="007E0554">
      <w:pPr>
        <w:pBdr>
          <w:top w:val="nil"/>
          <w:left w:val="nil"/>
          <w:bottom w:val="nil"/>
          <w:right w:val="nil"/>
          <w:between w:val="nil"/>
        </w:pBdr>
        <w:tabs>
          <w:tab w:val="left" w:pos="7938"/>
        </w:tabs>
        <w:spacing w:after="0"/>
        <w:ind w:left="720"/>
        <w:jc w:val="both"/>
        <w:rPr>
          <w:rFonts w:ascii="Calibri" w:eastAsia="Calibri" w:hAnsi="Calibri" w:cs="Calibri"/>
          <w:sz w:val="22"/>
          <w:szCs w:val="22"/>
        </w:rPr>
      </w:pPr>
      <w:r>
        <w:rPr>
          <w:rFonts w:ascii="Calibri" w:eastAsia="Calibri" w:hAnsi="Calibri" w:cs="Calibri"/>
          <w:sz w:val="22"/>
          <w:szCs w:val="22"/>
        </w:rPr>
        <w:t>Dersom Produsenten har oppfylt alle sine forpliktelser etter Avtalens punkt 3–5, overdrar Rettighetshaver(ne) til Produsenten filmretten til Verket for en periode på [</w:t>
      </w:r>
      <w:r>
        <w:rPr>
          <w:rFonts w:ascii="Calibri" w:eastAsia="Calibri" w:hAnsi="Calibri" w:cs="Calibri"/>
          <w:sz w:val="22"/>
          <w:szCs w:val="22"/>
          <w:highlight w:val="yellow"/>
        </w:rPr>
        <w:t>ANTALL</w:t>
      </w:r>
      <w:r>
        <w:rPr>
          <w:rFonts w:ascii="Calibri" w:eastAsia="Calibri" w:hAnsi="Calibri" w:cs="Calibri"/>
          <w:sz w:val="22"/>
          <w:szCs w:val="22"/>
        </w:rPr>
        <w:t>] år, regnet fra datoen Produsenten gir Rettighetshaver(ne) skriftlig varsel om at den vil benytte opsjonen, slik at Produsenten kan benytte Verket som grunnlag for innspilling av en [</w:t>
      </w:r>
      <w:r>
        <w:rPr>
          <w:rFonts w:ascii="Calibri" w:eastAsia="Calibri" w:hAnsi="Calibri" w:cs="Calibri"/>
          <w:sz w:val="22"/>
          <w:szCs w:val="22"/>
          <w:highlight w:val="yellow"/>
        </w:rPr>
        <w:t>TYPE PRODUKSJON</w:t>
      </w:r>
      <w:r>
        <w:rPr>
          <w:rFonts w:ascii="Calibri" w:eastAsia="Calibri" w:hAnsi="Calibri" w:cs="Calibri"/>
          <w:sz w:val="22"/>
          <w:szCs w:val="22"/>
        </w:rPr>
        <w:t>].</w:t>
      </w:r>
    </w:p>
    <w:p w14:paraId="00000034" w14:textId="77777777" w:rsidR="00937FAB" w:rsidRDefault="00937FAB">
      <w:pPr>
        <w:pBdr>
          <w:top w:val="nil"/>
          <w:left w:val="nil"/>
          <w:bottom w:val="nil"/>
          <w:right w:val="nil"/>
          <w:between w:val="nil"/>
        </w:pBdr>
        <w:tabs>
          <w:tab w:val="left" w:pos="7938"/>
        </w:tabs>
        <w:spacing w:after="0"/>
        <w:ind w:left="720"/>
        <w:jc w:val="both"/>
        <w:rPr>
          <w:rFonts w:ascii="Calibri" w:eastAsia="Calibri" w:hAnsi="Calibri" w:cs="Calibri"/>
          <w:sz w:val="22"/>
          <w:szCs w:val="22"/>
        </w:rPr>
      </w:pPr>
    </w:p>
    <w:p w14:paraId="00000035" w14:textId="77777777" w:rsidR="00937FAB" w:rsidRDefault="007E0554">
      <w:pPr>
        <w:pBdr>
          <w:top w:val="nil"/>
          <w:left w:val="nil"/>
          <w:bottom w:val="nil"/>
          <w:right w:val="nil"/>
          <w:between w:val="nil"/>
        </w:pBdr>
        <w:tabs>
          <w:tab w:val="left" w:pos="7938"/>
        </w:tabs>
        <w:spacing w:after="0"/>
        <w:ind w:left="720"/>
        <w:jc w:val="both"/>
        <w:rPr>
          <w:rFonts w:ascii="Calibri" w:eastAsia="Calibri" w:hAnsi="Calibri" w:cs="Calibri"/>
          <w:sz w:val="22"/>
          <w:szCs w:val="22"/>
        </w:rPr>
      </w:pPr>
      <w:r>
        <w:rPr>
          <w:rFonts w:ascii="Calibri" w:eastAsia="Calibri" w:hAnsi="Calibri" w:cs="Calibri"/>
          <w:sz w:val="22"/>
          <w:szCs w:val="22"/>
        </w:rPr>
        <w:t>____i én del med spilletid beregnet til [</w:t>
      </w:r>
      <w:r>
        <w:rPr>
          <w:rFonts w:ascii="Calibri" w:eastAsia="Calibri" w:hAnsi="Calibri" w:cs="Calibri"/>
          <w:sz w:val="22"/>
          <w:szCs w:val="22"/>
          <w:highlight w:val="yellow"/>
        </w:rPr>
        <w:t>ANTALL</w:t>
      </w:r>
      <w:r>
        <w:rPr>
          <w:rFonts w:ascii="Calibri" w:eastAsia="Calibri" w:hAnsi="Calibri" w:cs="Calibri"/>
          <w:sz w:val="22"/>
          <w:szCs w:val="22"/>
        </w:rPr>
        <w:t xml:space="preserve"> ] minutter.</w:t>
      </w:r>
    </w:p>
    <w:p w14:paraId="00000036" w14:textId="77777777" w:rsidR="00937FAB" w:rsidRDefault="007E0554">
      <w:pPr>
        <w:pBdr>
          <w:top w:val="nil"/>
          <w:left w:val="nil"/>
          <w:bottom w:val="nil"/>
          <w:right w:val="nil"/>
          <w:between w:val="nil"/>
        </w:pBdr>
        <w:tabs>
          <w:tab w:val="left" w:pos="7938"/>
        </w:tabs>
        <w:spacing w:after="0"/>
        <w:ind w:left="720"/>
        <w:jc w:val="both"/>
        <w:rPr>
          <w:rFonts w:ascii="Calibri" w:eastAsia="Calibri" w:hAnsi="Calibri" w:cs="Calibri"/>
          <w:sz w:val="22"/>
          <w:szCs w:val="22"/>
        </w:rPr>
      </w:pPr>
      <w:r>
        <w:rPr>
          <w:rFonts w:ascii="Calibri" w:eastAsia="Calibri" w:hAnsi="Calibri" w:cs="Calibri"/>
          <w:sz w:val="22"/>
          <w:szCs w:val="22"/>
        </w:rPr>
        <w:t>____i flere episoder, i dette tilfelle beregnet til [</w:t>
      </w:r>
      <w:r>
        <w:rPr>
          <w:rFonts w:ascii="Calibri" w:eastAsia="Calibri" w:hAnsi="Calibri" w:cs="Calibri"/>
          <w:sz w:val="22"/>
          <w:szCs w:val="22"/>
          <w:highlight w:val="yellow"/>
        </w:rPr>
        <w:t>ANTALL</w:t>
      </w:r>
      <w:r>
        <w:rPr>
          <w:rFonts w:ascii="Calibri" w:eastAsia="Calibri" w:hAnsi="Calibri" w:cs="Calibri"/>
          <w:sz w:val="22"/>
          <w:szCs w:val="22"/>
        </w:rPr>
        <w:t>] episoder á [</w:t>
      </w:r>
      <w:r>
        <w:rPr>
          <w:rFonts w:ascii="Calibri" w:eastAsia="Calibri" w:hAnsi="Calibri" w:cs="Calibri"/>
          <w:sz w:val="22"/>
          <w:szCs w:val="22"/>
          <w:highlight w:val="yellow"/>
        </w:rPr>
        <w:t>ANTALL</w:t>
      </w:r>
      <w:r>
        <w:rPr>
          <w:rFonts w:ascii="Calibri" w:eastAsia="Calibri" w:hAnsi="Calibri" w:cs="Calibri"/>
          <w:sz w:val="22"/>
          <w:szCs w:val="22"/>
        </w:rPr>
        <w:t>] minutter per episode.</w:t>
      </w:r>
    </w:p>
    <w:p w14:paraId="00000037" w14:textId="0F3F2341" w:rsidR="00937FAB" w:rsidRDefault="007E0554">
      <w:pPr>
        <w:pBdr>
          <w:top w:val="nil"/>
          <w:left w:val="nil"/>
          <w:bottom w:val="nil"/>
          <w:right w:val="nil"/>
          <w:between w:val="nil"/>
        </w:pBdr>
        <w:tabs>
          <w:tab w:val="left" w:pos="7938"/>
        </w:tabs>
        <w:spacing w:after="0"/>
        <w:ind w:left="720"/>
        <w:jc w:val="both"/>
        <w:rPr>
          <w:rFonts w:ascii="Calibri" w:eastAsia="Calibri" w:hAnsi="Calibri" w:cs="Calibri"/>
          <w:i/>
          <w:color w:val="FF0000"/>
          <w:sz w:val="22"/>
          <w:szCs w:val="22"/>
        </w:rPr>
      </w:pPr>
      <w:r>
        <w:rPr>
          <w:rFonts w:ascii="Calibri" w:eastAsia="Calibri" w:hAnsi="Calibri" w:cs="Calibri"/>
          <w:i/>
          <w:color w:val="FF0000"/>
          <w:sz w:val="22"/>
          <w:szCs w:val="22"/>
        </w:rPr>
        <w:t>(Dette har betydning for størrelsen av Filmrettsvederlaget for TV-drama, dokumentar m.m., hvor det ofte beregnes en minuttpris)</w:t>
      </w:r>
    </w:p>
    <w:p w14:paraId="00000038" w14:textId="77777777" w:rsidR="00937FAB" w:rsidRDefault="00937FAB">
      <w:pPr>
        <w:pBdr>
          <w:top w:val="nil"/>
          <w:left w:val="nil"/>
          <w:bottom w:val="nil"/>
          <w:right w:val="nil"/>
          <w:between w:val="nil"/>
        </w:pBdr>
        <w:tabs>
          <w:tab w:val="left" w:pos="7938"/>
        </w:tabs>
        <w:spacing w:after="0"/>
        <w:ind w:left="720"/>
        <w:jc w:val="both"/>
        <w:rPr>
          <w:rFonts w:ascii="Calibri" w:eastAsia="Calibri" w:hAnsi="Calibri" w:cs="Calibri"/>
          <w:color w:val="FF0000"/>
          <w:sz w:val="22"/>
          <w:szCs w:val="22"/>
        </w:rPr>
      </w:pPr>
    </w:p>
    <w:p w14:paraId="00000039" w14:textId="77777777" w:rsidR="00937FAB" w:rsidRDefault="007E0554">
      <w:pPr>
        <w:shd w:val="clear" w:color="auto" w:fill="FFFFFF"/>
        <w:ind w:left="709"/>
        <w:jc w:val="both"/>
        <w:rPr>
          <w:rFonts w:ascii="Calibri" w:eastAsia="Calibri" w:hAnsi="Calibri" w:cs="Calibri"/>
          <w:strike/>
          <w:sz w:val="22"/>
          <w:szCs w:val="22"/>
        </w:rPr>
      </w:pPr>
      <w:r>
        <w:rPr>
          <w:rFonts w:ascii="Calibri" w:eastAsia="Calibri" w:hAnsi="Calibri" w:cs="Calibri"/>
          <w:sz w:val="22"/>
          <w:szCs w:val="22"/>
        </w:rPr>
        <w:t xml:space="preserve">For medlemmer av Norsk filmforbund med forvaltningskontrakt med F©R reguleres opphavsrettigheter i Avtale om rettigheter mellom Virke produsentforeningen og Norsk filmforbund/F©R av. 09.05.2017 </w:t>
      </w:r>
      <w:r>
        <w:rPr>
          <w:rFonts w:ascii="Calibri" w:eastAsia="Calibri" w:hAnsi="Calibri" w:cs="Calibri"/>
          <w:i/>
          <w:color w:val="FF0000"/>
          <w:sz w:val="22"/>
          <w:szCs w:val="22"/>
        </w:rPr>
        <w:t>(Gjelder for produksjoner med kino som primærvindu)</w:t>
      </w:r>
      <w:r>
        <w:rPr>
          <w:rFonts w:ascii="Calibri" w:eastAsia="Calibri" w:hAnsi="Calibri" w:cs="Calibri"/>
          <w:sz w:val="22"/>
          <w:szCs w:val="22"/>
        </w:rPr>
        <w:t>, eller</w:t>
      </w:r>
      <w:r>
        <w:rPr>
          <w:rFonts w:ascii="Calibri" w:eastAsia="Calibri" w:hAnsi="Calibri" w:cs="Calibri"/>
          <w:color w:val="FF0000"/>
          <w:sz w:val="22"/>
          <w:szCs w:val="22"/>
        </w:rPr>
        <w:t xml:space="preserve"> </w:t>
      </w:r>
      <w:r>
        <w:rPr>
          <w:rFonts w:ascii="Calibri" w:eastAsia="Calibri" w:hAnsi="Calibri" w:cs="Calibri"/>
          <w:sz w:val="22"/>
          <w:szCs w:val="22"/>
        </w:rPr>
        <w:t xml:space="preserve">i Avtale om rettigheter mellom Virke produsentforeningen og Norsk filmforbund/F©R av. 29.10.2016. </w:t>
      </w:r>
      <w:r>
        <w:rPr>
          <w:rFonts w:ascii="Calibri" w:eastAsia="Calibri" w:hAnsi="Calibri" w:cs="Calibri"/>
          <w:i/>
          <w:color w:val="FF0000"/>
          <w:sz w:val="22"/>
          <w:szCs w:val="22"/>
        </w:rPr>
        <w:t>(Gjelder for produksjoner som ikke har kino som primærvindu)</w:t>
      </w:r>
      <w:r>
        <w:rPr>
          <w:rFonts w:ascii="Calibri" w:eastAsia="Calibri" w:hAnsi="Calibri" w:cs="Calibri"/>
          <w:strike/>
          <w:sz w:val="22"/>
          <w:szCs w:val="22"/>
        </w:rPr>
        <w:t xml:space="preserve"> </w:t>
      </w:r>
    </w:p>
    <w:p w14:paraId="0000003A" w14:textId="77777777" w:rsidR="00937FAB" w:rsidRDefault="00937FAB">
      <w:pPr>
        <w:shd w:val="clear" w:color="auto" w:fill="FFFFFF"/>
        <w:ind w:left="709"/>
        <w:jc w:val="both"/>
        <w:rPr>
          <w:rFonts w:ascii="Calibri" w:eastAsia="Calibri" w:hAnsi="Calibri" w:cs="Calibri"/>
          <w:strike/>
          <w:sz w:val="22"/>
          <w:szCs w:val="22"/>
        </w:rPr>
      </w:pPr>
    </w:p>
    <w:p w14:paraId="0000003B" w14:textId="77777777" w:rsidR="00937FAB" w:rsidRDefault="007E0554">
      <w:pPr>
        <w:pBdr>
          <w:top w:val="nil"/>
          <w:left w:val="nil"/>
          <w:bottom w:val="nil"/>
          <w:right w:val="nil"/>
          <w:between w:val="nil"/>
        </w:pBdr>
        <w:tabs>
          <w:tab w:val="left" w:pos="7938"/>
        </w:tabs>
        <w:spacing w:after="0"/>
        <w:ind w:left="720"/>
        <w:jc w:val="both"/>
        <w:rPr>
          <w:rFonts w:ascii="Calibri" w:eastAsia="Calibri" w:hAnsi="Calibri" w:cs="Calibri"/>
          <w:i/>
          <w:sz w:val="22"/>
          <w:szCs w:val="22"/>
        </w:rPr>
      </w:pPr>
      <w:r>
        <w:rPr>
          <w:rFonts w:ascii="Calibri" w:eastAsia="Calibri" w:hAnsi="Calibri" w:cs="Calibri"/>
          <w:i/>
          <w:sz w:val="22"/>
          <w:szCs w:val="22"/>
        </w:rPr>
        <w:t>7.2 Vederlag for filmrett</w:t>
      </w:r>
    </w:p>
    <w:p w14:paraId="0000003C" w14:textId="04383342" w:rsidR="00937FAB" w:rsidRDefault="007E0554">
      <w:pPr>
        <w:pBdr>
          <w:top w:val="nil"/>
          <w:left w:val="nil"/>
          <w:bottom w:val="nil"/>
          <w:right w:val="nil"/>
          <w:between w:val="nil"/>
        </w:pBdr>
        <w:spacing w:after="0"/>
        <w:ind w:left="720"/>
        <w:jc w:val="both"/>
        <w:rPr>
          <w:rFonts w:ascii="Calibri" w:eastAsia="Calibri" w:hAnsi="Calibri" w:cs="Calibri"/>
          <w:sz w:val="22"/>
          <w:szCs w:val="22"/>
        </w:rPr>
      </w:pPr>
      <w:r>
        <w:rPr>
          <w:rFonts w:ascii="Calibri" w:eastAsia="Calibri" w:hAnsi="Calibri" w:cs="Calibri"/>
          <w:sz w:val="22"/>
          <w:szCs w:val="22"/>
        </w:rPr>
        <w:t>For filmretten til Verket betaler Produsenten til Rettighetshaver(ne) et vederlag på totalt:</w:t>
      </w:r>
    </w:p>
    <w:p w14:paraId="0000003D" w14:textId="77777777" w:rsidR="00937FAB" w:rsidRDefault="007E0554">
      <w:pPr>
        <w:pBdr>
          <w:top w:val="nil"/>
          <w:left w:val="nil"/>
          <w:bottom w:val="nil"/>
          <w:right w:val="nil"/>
          <w:between w:val="nil"/>
        </w:pBdr>
        <w:spacing w:after="0"/>
        <w:ind w:left="720"/>
        <w:jc w:val="both"/>
        <w:rPr>
          <w:rFonts w:ascii="Calibri" w:eastAsia="Calibri" w:hAnsi="Calibri" w:cs="Calibri"/>
          <w:sz w:val="22"/>
          <w:szCs w:val="22"/>
        </w:rPr>
      </w:pPr>
      <w:r>
        <w:rPr>
          <w:rFonts w:ascii="Calibri" w:eastAsia="Calibri" w:hAnsi="Calibri" w:cs="Calibri"/>
          <w:sz w:val="22"/>
          <w:szCs w:val="22"/>
        </w:rPr>
        <w:t xml:space="preserve">____ for spillefilm kr.  443.334 </w:t>
      </w:r>
      <w:r>
        <w:rPr>
          <w:rFonts w:ascii="Calibri" w:eastAsia="Calibri" w:hAnsi="Calibri" w:cs="Calibri"/>
          <w:i/>
          <w:color w:val="FF0000"/>
          <w:sz w:val="22"/>
          <w:szCs w:val="22"/>
        </w:rPr>
        <w:t>(minimumsvederlag for filmrett KPI-justert 01.05.2022. Beløpet oppjusteres årlig iht. KPI)</w:t>
      </w:r>
    </w:p>
    <w:p w14:paraId="0000003E" w14:textId="77777777" w:rsidR="00937FAB" w:rsidRDefault="007E0554">
      <w:pPr>
        <w:spacing w:after="0"/>
        <w:ind w:left="720"/>
        <w:jc w:val="both"/>
        <w:rPr>
          <w:rFonts w:ascii="Calibri" w:eastAsia="Calibri" w:hAnsi="Calibri" w:cs="Calibri"/>
          <w:i/>
          <w:color w:val="FF0000"/>
          <w:sz w:val="22"/>
          <w:szCs w:val="22"/>
        </w:rPr>
      </w:pPr>
      <w:r>
        <w:rPr>
          <w:rFonts w:ascii="Calibri" w:eastAsia="Calibri" w:hAnsi="Calibri" w:cs="Calibri"/>
          <w:sz w:val="22"/>
          <w:szCs w:val="22"/>
        </w:rPr>
        <w:t xml:space="preserve">____ for manus TV-drama kr. 443.334 </w:t>
      </w:r>
      <w:r>
        <w:rPr>
          <w:rFonts w:ascii="Calibri" w:eastAsia="Calibri" w:hAnsi="Calibri" w:cs="Calibri"/>
          <w:i/>
          <w:color w:val="FF0000"/>
          <w:sz w:val="22"/>
          <w:szCs w:val="22"/>
        </w:rPr>
        <w:t xml:space="preserve">(anbefalt av NFF) </w:t>
      </w:r>
    </w:p>
    <w:p w14:paraId="0000003F" w14:textId="77777777" w:rsidR="00937FAB" w:rsidRDefault="007E0554">
      <w:pPr>
        <w:spacing w:after="0"/>
        <w:ind w:left="720"/>
        <w:jc w:val="both"/>
        <w:rPr>
          <w:rFonts w:ascii="Calibri" w:eastAsia="Calibri" w:hAnsi="Calibri" w:cs="Calibri"/>
          <w:sz w:val="22"/>
          <w:szCs w:val="22"/>
        </w:rPr>
      </w:pPr>
      <w:r>
        <w:rPr>
          <w:rFonts w:ascii="Calibri" w:eastAsia="Calibri" w:hAnsi="Calibri" w:cs="Calibri"/>
          <w:sz w:val="22"/>
          <w:szCs w:val="22"/>
        </w:rPr>
        <w:t>____ for manus dokumentar kr. [</w:t>
      </w:r>
      <w:r>
        <w:rPr>
          <w:rFonts w:ascii="Calibri" w:eastAsia="Calibri" w:hAnsi="Calibri" w:cs="Calibri"/>
          <w:sz w:val="22"/>
          <w:szCs w:val="22"/>
          <w:highlight w:val="yellow"/>
        </w:rPr>
        <w:t>BELØP</w:t>
      </w:r>
      <w:r>
        <w:rPr>
          <w:rFonts w:ascii="Calibri" w:eastAsia="Calibri" w:hAnsi="Calibri" w:cs="Calibri"/>
          <w:sz w:val="22"/>
          <w:szCs w:val="22"/>
        </w:rPr>
        <w:t xml:space="preserve">] </w:t>
      </w:r>
      <w:r>
        <w:rPr>
          <w:rFonts w:ascii="Calibri" w:eastAsia="Calibri" w:hAnsi="Calibri" w:cs="Calibri"/>
          <w:i/>
          <w:color w:val="FF0000"/>
          <w:sz w:val="22"/>
          <w:szCs w:val="22"/>
        </w:rPr>
        <w:t>(kontakt NFF)</w:t>
      </w:r>
    </w:p>
    <w:p w14:paraId="00000040" w14:textId="77777777" w:rsidR="00937FAB" w:rsidRDefault="007E0554">
      <w:pPr>
        <w:spacing w:after="0"/>
        <w:ind w:left="720"/>
        <w:jc w:val="both"/>
        <w:rPr>
          <w:rFonts w:ascii="Calibri" w:eastAsia="Calibri" w:hAnsi="Calibri" w:cs="Calibri"/>
          <w:sz w:val="22"/>
          <w:szCs w:val="22"/>
        </w:rPr>
      </w:pPr>
      <w:r>
        <w:rPr>
          <w:rFonts w:ascii="Calibri" w:eastAsia="Calibri" w:hAnsi="Calibri" w:cs="Calibri"/>
          <w:sz w:val="22"/>
          <w:szCs w:val="22"/>
        </w:rPr>
        <w:t>____ for manus kortfilm kr. [</w:t>
      </w:r>
      <w:r>
        <w:rPr>
          <w:rFonts w:ascii="Calibri" w:eastAsia="Calibri" w:hAnsi="Calibri" w:cs="Calibri"/>
          <w:sz w:val="22"/>
          <w:szCs w:val="22"/>
          <w:highlight w:val="yellow"/>
        </w:rPr>
        <w:t>BELØP</w:t>
      </w:r>
      <w:r>
        <w:rPr>
          <w:rFonts w:ascii="Calibri" w:eastAsia="Calibri" w:hAnsi="Calibri" w:cs="Calibri"/>
          <w:sz w:val="22"/>
          <w:szCs w:val="22"/>
        </w:rPr>
        <w:t xml:space="preserve">] </w:t>
      </w:r>
      <w:r>
        <w:rPr>
          <w:rFonts w:ascii="Calibri" w:eastAsia="Calibri" w:hAnsi="Calibri" w:cs="Calibri"/>
          <w:i/>
          <w:color w:val="FF0000"/>
          <w:sz w:val="22"/>
          <w:szCs w:val="22"/>
        </w:rPr>
        <w:t>(kontakt NFF)</w:t>
      </w:r>
    </w:p>
    <w:p w14:paraId="00000041" w14:textId="77777777" w:rsidR="00937FAB" w:rsidRDefault="007E0554">
      <w:pPr>
        <w:ind w:left="720"/>
        <w:jc w:val="both"/>
        <w:rPr>
          <w:rFonts w:ascii="Calibri" w:eastAsia="Calibri" w:hAnsi="Calibri" w:cs="Calibri"/>
          <w:sz w:val="22"/>
          <w:szCs w:val="22"/>
        </w:rPr>
      </w:pPr>
      <w:r>
        <w:rPr>
          <w:rFonts w:ascii="Calibri" w:eastAsia="Calibri" w:hAnsi="Calibri" w:cs="Calibri"/>
          <w:sz w:val="22"/>
          <w:szCs w:val="22"/>
        </w:rPr>
        <w:t>____ for manus annen type produksjon kr. [</w:t>
      </w:r>
      <w:r>
        <w:rPr>
          <w:rFonts w:ascii="Calibri" w:eastAsia="Calibri" w:hAnsi="Calibri" w:cs="Calibri"/>
          <w:sz w:val="22"/>
          <w:szCs w:val="22"/>
          <w:highlight w:val="yellow"/>
        </w:rPr>
        <w:t>BELØP</w:t>
      </w:r>
      <w:r>
        <w:rPr>
          <w:rFonts w:ascii="Calibri" w:eastAsia="Calibri" w:hAnsi="Calibri" w:cs="Calibri"/>
          <w:sz w:val="22"/>
          <w:szCs w:val="22"/>
        </w:rPr>
        <w:t xml:space="preserve">] </w:t>
      </w:r>
      <w:r>
        <w:rPr>
          <w:rFonts w:ascii="Calibri" w:eastAsia="Calibri" w:hAnsi="Calibri" w:cs="Calibri"/>
          <w:i/>
          <w:color w:val="FF0000"/>
          <w:sz w:val="22"/>
          <w:szCs w:val="22"/>
        </w:rPr>
        <w:t>(kontakt NFF)</w:t>
      </w:r>
    </w:p>
    <w:p w14:paraId="00000042" w14:textId="77777777" w:rsidR="00937FAB" w:rsidRDefault="007E0554">
      <w:pPr>
        <w:ind w:left="709"/>
        <w:jc w:val="both"/>
        <w:rPr>
          <w:rFonts w:ascii="Calibri" w:eastAsia="Calibri" w:hAnsi="Calibri" w:cs="Calibri"/>
          <w:sz w:val="22"/>
          <w:szCs w:val="22"/>
        </w:rPr>
      </w:pPr>
      <w:r>
        <w:rPr>
          <w:rFonts w:ascii="Calibri" w:eastAsia="Calibri" w:hAnsi="Calibri" w:cs="Calibri"/>
          <w:sz w:val="22"/>
          <w:szCs w:val="22"/>
        </w:rPr>
        <w:t>Utbetalt forskudd på kr. [</w:t>
      </w:r>
      <w:r>
        <w:rPr>
          <w:rFonts w:ascii="Calibri" w:eastAsia="Calibri" w:hAnsi="Calibri" w:cs="Calibri"/>
          <w:sz w:val="22"/>
          <w:szCs w:val="22"/>
          <w:highlight w:val="yellow"/>
        </w:rPr>
        <w:t>BELØP</w:t>
      </w:r>
      <w:r>
        <w:rPr>
          <w:rFonts w:ascii="Calibri" w:eastAsia="Calibri" w:hAnsi="Calibri" w:cs="Calibri"/>
          <w:sz w:val="22"/>
          <w:szCs w:val="22"/>
        </w:rPr>
        <w:t xml:space="preserve">] skal gå til fradrag, jf. punkt 5. Vederlaget for filmretten forfaller til betaling innen 14 (fjorten) dager fra Rettighetshaver(ne) har mottatt skriftlig varsel om at Produsenten har foretatt produksjonsbeslutning, eller senest første opptaksdag. </w:t>
      </w:r>
    </w:p>
    <w:p w14:paraId="00000043" w14:textId="77777777" w:rsidR="00937FAB" w:rsidRDefault="007E0554">
      <w:pPr>
        <w:ind w:left="709"/>
        <w:jc w:val="both"/>
        <w:rPr>
          <w:rFonts w:ascii="Calibri" w:eastAsia="Calibri" w:hAnsi="Calibri" w:cs="Calibri"/>
          <w:sz w:val="22"/>
          <w:szCs w:val="22"/>
        </w:rPr>
      </w:pPr>
      <w:r>
        <w:rPr>
          <w:rFonts w:ascii="Calibri" w:eastAsia="Calibri" w:hAnsi="Calibri" w:cs="Calibri"/>
          <w:sz w:val="22"/>
          <w:szCs w:val="22"/>
        </w:rPr>
        <w:t xml:space="preserve">Filmrettsvederlag deles likt dersom det er flere Rettighetshavere, og ikke annen innbyrdes fordeling mellom Rettighetshaver(ne) fremgår av denne avtale. </w:t>
      </w:r>
    </w:p>
    <w:p w14:paraId="00000044" w14:textId="77777777" w:rsidR="00937FAB" w:rsidRDefault="00937FAB">
      <w:pPr>
        <w:ind w:left="709"/>
        <w:jc w:val="both"/>
        <w:rPr>
          <w:rFonts w:ascii="Calibri" w:eastAsia="Calibri" w:hAnsi="Calibri" w:cs="Calibri"/>
          <w:sz w:val="22"/>
          <w:szCs w:val="22"/>
        </w:rPr>
      </w:pPr>
    </w:p>
    <w:p w14:paraId="00000045" w14:textId="77777777" w:rsidR="00937FAB" w:rsidRDefault="007E0554">
      <w:pPr>
        <w:pBdr>
          <w:top w:val="nil"/>
          <w:left w:val="nil"/>
          <w:bottom w:val="nil"/>
          <w:right w:val="nil"/>
          <w:between w:val="nil"/>
        </w:pBdr>
        <w:tabs>
          <w:tab w:val="left" w:pos="7938"/>
        </w:tabs>
        <w:spacing w:after="0"/>
        <w:ind w:left="720"/>
        <w:jc w:val="both"/>
        <w:rPr>
          <w:rFonts w:ascii="Calibri" w:eastAsia="Calibri" w:hAnsi="Calibri" w:cs="Calibri"/>
          <w:i/>
          <w:sz w:val="22"/>
          <w:szCs w:val="22"/>
        </w:rPr>
      </w:pPr>
      <w:r>
        <w:rPr>
          <w:rFonts w:ascii="Calibri" w:eastAsia="Calibri" w:hAnsi="Calibri" w:cs="Calibri"/>
          <w:i/>
          <w:sz w:val="22"/>
          <w:szCs w:val="22"/>
        </w:rPr>
        <w:t>7.3 Royalty</w:t>
      </w:r>
    </w:p>
    <w:p w14:paraId="00000046" w14:textId="77777777" w:rsidR="00937FAB" w:rsidRDefault="007E0554">
      <w:pPr>
        <w:spacing w:after="0"/>
        <w:ind w:left="720"/>
        <w:rPr>
          <w:rFonts w:ascii="Calibri" w:eastAsia="Calibri" w:hAnsi="Calibri" w:cs="Calibri"/>
          <w:b/>
          <w:sz w:val="22"/>
          <w:szCs w:val="22"/>
        </w:rPr>
      </w:pPr>
      <w:r>
        <w:rPr>
          <w:rFonts w:ascii="Calibri" w:eastAsia="Calibri" w:hAnsi="Calibri" w:cs="Calibri"/>
          <w:b/>
          <w:sz w:val="22"/>
          <w:szCs w:val="22"/>
        </w:rPr>
        <w:t>7.3.1 Royalty av Produsentens inntekter</w:t>
      </w:r>
    </w:p>
    <w:p w14:paraId="00000047" w14:textId="7B1318C1" w:rsidR="00937FAB" w:rsidRDefault="007E0554">
      <w:pPr>
        <w:spacing w:after="0"/>
        <w:ind w:left="720"/>
        <w:rPr>
          <w:rFonts w:ascii="Calibri" w:eastAsia="Calibri" w:hAnsi="Calibri" w:cs="Calibri"/>
          <w:sz w:val="22"/>
          <w:szCs w:val="22"/>
        </w:rPr>
      </w:pPr>
      <w:r>
        <w:rPr>
          <w:rFonts w:ascii="Calibri" w:eastAsia="Calibri" w:hAnsi="Calibri" w:cs="Calibri"/>
          <w:sz w:val="22"/>
          <w:szCs w:val="22"/>
        </w:rPr>
        <w:t>I tillegg til filmrettsvederlag har Rettighetshaver(ne) krav på royalty av Produsentens inntekter fra utnyttelsen av Verket etter følgende vilkår:</w:t>
      </w:r>
    </w:p>
    <w:p w14:paraId="00000048" w14:textId="77777777" w:rsidR="00937FAB" w:rsidRDefault="00937FAB">
      <w:pPr>
        <w:spacing w:after="0"/>
        <w:rPr>
          <w:rFonts w:ascii="Calibri" w:eastAsia="Calibri" w:hAnsi="Calibri" w:cs="Calibri"/>
          <w:sz w:val="22"/>
          <w:szCs w:val="22"/>
        </w:rPr>
      </w:pPr>
    </w:p>
    <w:p w14:paraId="00000049" w14:textId="77777777" w:rsidR="00937FAB" w:rsidRDefault="007E0554">
      <w:pPr>
        <w:spacing w:after="0"/>
        <w:ind w:left="720"/>
        <w:rPr>
          <w:rFonts w:ascii="Calibri" w:eastAsia="Calibri" w:hAnsi="Calibri" w:cs="Calibri"/>
          <w:sz w:val="22"/>
          <w:szCs w:val="22"/>
        </w:rPr>
      </w:pPr>
      <w:r>
        <w:rPr>
          <w:rFonts w:ascii="Calibri" w:eastAsia="Calibri" w:hAnsi="Calibri" w:cs="Calibri"/>
          <w:sz w:val="22"/>
          <w:szCs w:val="22"/>
        </w:rPr>
        <w:t>____Etter at egenfinansieringen i produksjonen Rettighetshaver(ne) har jobbet på er tjent hjem (“recoupet”) betaler Produsenten til Rettighetshaver(ne) en royalty på [</w:t>
      </w:r>
      <w:r>
        <w:rPr>
          <w:rFonts w:ascii="Calibri" w:eastAsia="Calibri" w:hAnsi="Calibri" w:cs="Calibri"/>
          <w:sz w:val="22"/>
          <w:szCs w:val="22"/>
          <w:highlight w:val="yellow"/>
        </w:rPr>
        <w:t>PROSENTANDEL</w:t>
      </w:r>
      <w:r>
        <w:rPr>
          <w:rFonts w:ascii="Calibri" w:eastAsia="Calibri" w:hAnsi="Calibri" w:cs="Calibri"/>
          <w:sz w:val="22"/>
          <w:szCs w:val="22"/>
        </w:rPr>
        <w:t>] % av alle Produsentens inntekter minus [</w:t>
      </w:r>
      <w:r>
        <w:rPr>
          <w:rFonts w:ascii="Calibri" w:eastAsia="Calibri" w:hAnsi="Calibri" w:cs="Calibri"/>
          <w:sz w:val="22"/>
          <w:szCs w:val="22"/>
          <w:highlight w:val="yellow"/>
        </w:rPr>
        <w:t>PROSENTANDEL</w:t>
      </w:r>
      <w:r>
        <w:rPr>
          <w:rFonts w:ascii="Calibri" w:eastAsia="Calibri" w:hAnsi="Calibri" w:cs="Calibri"/>
          <w:sz w:val="22"/>
          <w:szCs w:val="22"/>
        </w:rPr>
        <w:t>]% (administrasjonsgodtgjørelse).</w:t>
      </w:r>
    </w:p>
    <w:p w14:paraId="0000004A" w14:textId="77777777" w:rsidR="00937FAB" w:rsidRDefault="00937FAB">
      <w:pPr>
        <w:spacing w:after="0"/>
        <w:ind w:left="720"/>
        <w:rPr>
          <w:rFonts w:ascii="Calibri" w:eastAsia="Calibri" w:hAnsi="Calibri" w:cs="Calibri"/>
          <w:sz w:val="22"/>
          <w:szCs w:val="22"/>
        </w:rPr>
      </w:pPr>
    </w:p>
    <w:p w14:paraId="0000004B" w14:textId="77777777" w:rsidR="00937FAB" w:rsidRDefault="007E0554">
      <w:pPr>
        <w:spacing w:after="0"/>
        <w:ind w:left="720"/>
        <w:rPr>
          <w:rFonts w:ascii="Calibri" w:eastAsia="Calibri" w:hAnsi="Calibri" w:cs="Calibri"/>
          <w:i/>
          <w:color w:val="FF0000"/>
          <w:sz w:val="22"/>
          <w:szCs w:val="22"/>
        </w:rPr>
      </w:pPr>
      <w:r>
        <w:rPr>
          <w:rFonts w:ascii="Calibri" w:eastAsia="Calibri" w:hAnsi="Calibri" w:cs="Calibri"/>
          <w:sz w:val="22"/>
          <w:szCs w:val="22"/>
        </w:rPr>
        <w:t>____Etter at egenfinansieringen i produksjonen Rettighetshaver(ne) har jobbet på er tjent hjem (“recoupet”), og etter fratrekk av et tillegg på maksimalt [</w:t>
      </w:r>
      <w:r>
        <w:rPr>
          <w:rFonts w:ascii="Calibri" w:eastAsia="Calibri" w:hAnsi="Calibri" w:cs="Calibri"/>
          <w:sz w:val="22"/>
          <w:szCs w:val="22"/>
          <w:highlight w:val="yellow"/>
        </w:rPr>
        <w:t>PROSENTANDEL</w:t>
      </w:r>
      <w:r>
        <w:rPr>
          <w:rFonts w:ascii="Calibri" w:eastAsia="Calibri" w:hAnsi="Calibri" w:cs="Calibri"/>
          <w:sz w:val="22"/>
          <w:szCs w:val="22"/>
        </w:rPr>
        <w:t>] % til dekning av rimelige, dokumenterte og relevante administrasjonskostnader, betaler Produsenten til Rettighetshaver(ne) en royalty på [</w:t>
      </w:r>
      <w:r>
        <w:rPr>
          <w:rFonts w:ascii="Calibri" w:eastAsia="Calibri" w:hAnsi="Calibri" w:cs="Calibri"/>
          <w:sz w:val="22"/>
          <w:szCs w:val="22"/>
          <w:highlight w:val="yellow"/>
        </w:rPr>
        <w:t>PROSENTANDEL</w:t>
      </w:r>
      <w:r>
        <w:rPr>
          <w:rFonts w:ascii="Calibri" w:eastAsia="Calibri" w:hAnsi="Calibri" w:cs="Calibri"/>
          <w:sz w:val="22"/>
          <w:szCs w:val="22"/>
        </w:rPr>
        <w:t xml:space="preserve">] % av alle Produsentens inntekter. </w:t>
      </w:r>
      <w:r>
        <w:rPr>
          <w:rFonts w:ascii="Calibri" w:eastAsia="Calibri" w:hAnsi="Calibri" w:cs="Calibri"/>
          <w:i/>
          <w:color w:val="FF0000"/>
          <w:sz w:val="22"/>
          <w:szCs w:val="22"/>
        </w:rPr>
        <w:t>(Kontakt NFF for bistand med valg av beregningsgrunnlag for royalty)</w:t>
      </w:r>
    </w:p>
    <w:p w14:paraId="0000004C" w14:textId="77777777" w:rsidR="00937FAB" w:rsidRDefault="00937FAB">
      <w:pPr>
        <w:spacing w:after="0"/>
        <w:ind w:left="720"/>
        <w:rPr>
          <w:rFonts w:ascii="Calibri" w:eastAsia="Calibri" w:hAnsi="Calibri" w:cs="Calibri"/>
          <w:sz w:val="22"/>
          <w:szCs w:val="22"/>
        </w:rPr>
      </w:pPr>
    </w:p>
    <w:p w14:paraId="0000004D" w14:textId="77777777" w:rsidR="00937FAB" w:rsidRDefault="007E0554">
      <w:pPr>
        <w:spacing w:after="0"/>
        <w:ind w:left="720"/>
        <w:rPr>
          <w:rFonts w:ascii="Calibri" w:eastAsia="Calibri" w:hAnsi="Calibri" w:cs="Calibri"/>
          <w:sz w:val="22"/>
          <w:szCs w:val="22"/>
        </w:rPr>
      </w:pPr>
      <w:r>
        <w:rPr>
          <w:rFonts w:ascii="Calibri" w:eastAsia="Calibri" w:hAnsi="Calibri" w:cs="Calibri"/>
          <w:sz w:val="22"/>
          <w:szCs w:val="22"/>
        </w:rPr>
        <w:t>Med Produsentens inntekter menes i denne sammenheng alle inntekter avregnet til og mottatt av produksjonsselskapet, fratrukket egenfinansieringen.</w:t>
      </w:r>
    </w:p>
    <w:p w14:paraId="0000004E" w14:textId="77777777" w:rsidR="00937FAB" w:rsidRDefault="00937FAB">
      <w:pPr>
        <w:spacing w:after="0"/>
        <w:ind w:left="720"/>
        <w:rPr>
          <w:rFonts w:ascii="Calibri" w:eastAsia="Calibri" w:hAnsi="Calibri" w:cs="Calibri"/>
          <w:sz w:val="22"/>
          <w:szCs w:val="22"/>
        </w:rPr>
      </w:pPr>
    </w:p>
    <w:p w14:paraId="0000004F" w14:textId="77777777" w:rsidR="00937FAB" w:rsidRDefault="007E0554">
      <w:pPr>
        <w:spacing w:after="0"/>
        <w:ind w:left="720"/>
        <w:rPr>
          <w:rFonts w:ascii="Calibri" w:eastAsia="Calibri" w:hAnsi="Calibri" w:cs="Calibri"/>
          <w:sz w:val="22"/>
          <w:szCs w:val="22"/>
        </w:rPr>
      </w:pPr>
      <w:r>
        <w:rPr>
          <w:rFonts w:ascii="Calibri" w:eastAsia="Calibri" w:hAnsi="Calibri" w:cs="Calibri"/>
          <w:sz w:val="22"/>
          <w:szCs w:val="22"/>
        </w:rPr>
        <w:t>Med egenfinansieringen menes i denne sammenheng produksjonsselskapets egen investering og andres investering inklusive ev. forhåndsavtalt avkastning, tilbakebetalingspliktig del av offentlige og/eller private fond og tilskudd og eventuelle arbeidskreditter.</w:t>
      </w:r>
    </w:p>
    <w:p w14:paraId="00000050" w14:textId="77777777" w:rsidR="00937FAB" w:rsidRDefault="00937FAB">
      <w:pPr>
        <w:spacing w:after="0"/>
        <w:ind w:left="720"/>
        <w:rPr>
          <w:rFonts w:ascii="Calibri" w:eastAsia="Calibri" w:hAnsi="Calibri" w:cs="Calibri"/>
          <w:sz w:val="22"/>
          <w:szCs w:val="22"/>
        </w:rPr>
      </w:pPr>
    </w:p>
    <w:p w14:paraId="00000051" w14:textId="77777777" w:rsidR="00937FAB" w:rsidRDefault="007E0554">
      <w:pPr>
        <w:spacing w:after="0"/>
        <w:ind w:left="720"/>
        <w:rPr>
          <w:rFonts w:ascii="Calibri" w:eastAsia="Calibri" w:hAnsi="Calibri" w:cs="Calibri"/>
          <w:sz w:val="22"/>
          <w:szCs w:val="22"/>
        </w:rPr>
      </w:pPr>
      <w:r>
        <w:rPr>
          <w:rFonts w:ascii="Calibri" w:eastAsia="Calibri" w:hAnsi="Calibri" w:cs="Calibri"/>
          <w:sz w:val="22"/>
          <w:szCs w:val="22"/>
        </w:rPr>
        <w:t>Fordeling av royalty mellom flere Rettighetshavere som har rettigheter i Verket skal skje proratarisk i forhold til den enkelte Rettighetshavers arbeid.</w:t>
      </w:r>
    </w:p>
    <w:p w14:paraId="00000052" w14:textId="77777777" w:rsidR="00937FAB" w:rsidRDefault="00937FAB">
      <w:pPr>
        <w:pBdr>
          <w:top w:val="nil"/>
          <w:left w:val="nil"/>
          <w:bottom w:val="nil"/>
          <w:right w:val="nil"/>
          <w:between w:val="nil"/>
        </w:pBdr>
        <w:tabs>
          <w:tab w:val="left" w:pos="7938"/>
        </w:tabs>
        <w:spacing w:after="0"/>
        <w:ind w:left="720"/>
        <w:jc w:val="both"/>
        <w:rPr>
          <w:rFonts w:ascii="Calibri" w:eastAsia="Calibri" w:hAnsi="Calibri" w:cs="Calibri"/>
          <w:sz w:val="22"/>
          <w:szCs w:val="22"/>
        </w:rPr>
      </w:pPr>
    </w:p>
    <w:p w14:paraId="00000053" w14:textId="77777777" w:rsidR="00937FAB" w:rsidRDefault="007E0554">
      <w:pPr>
        <w:pBdr>
          <w:top w:val="nil"/>
          <w:left w:val="nil"/>
          <w:bottom w:val="nil"/>
          <w:right w:val="nil"/>
          <w:between w:val="nil"/>
        </w:pBdr>
        <w:tabs>
          <w:tab w:val="left" w:pos="7938"/>
        </w:tabs>
        <w:spacing w:after="0"/>
        <w:ind w:left="720"/>
        <w:jc w:val="both"/>
        <w:rPr>
          <w:rFonts w:ascii="Calibri" w:eastAsia="Calibri" w:hAnsi="Calibri" w:cs="Calibri"/>
          <w:b/>
          <w:sz w:val="22"/>
          <w:szCs w:val="22"/>
        </w:rPr>
      </w:pPr>
      <w:r>
        <w:rPr>
          <w:rFonts w:ascii="Calibri" w:eastAsia="Calibri" w:hAnsi="Calibri" w:cs="Calibri"/>
          <w:b/>
          <w:sz w:val="22"/>
          <w:szCs w:val="22"/>
        </w:rPr>
        <w:t>7.3.2 Royalty ved salg av remakerettigheter</w:t>
      </w:r>
    </w:p>
    <w:p w14:paraId="00000054" w14:textId="77777777" w:rsidR="00937FAB" w:rsidRDefault="007E0554">
      <w:pPr>
        <w:pBdr>
          <w:top w:val="nil"/>
          <w:left w:val="nil"/>
          <w:bottom w:val="nil"/>
          <w:right w:val="nil"/>
          <w:between w:val="nil"/>
        </w:pBdr>
        <w:tabs>
          <w:tab w:val="left" w:pos="7938"/>
        </w:tabs>
        <w:spacing w:after="0"/>
        <w:ind w:left="720"/>
        <w:jc w:val="both"/>
        <w:rPr>
          <w:rFonts w:ascii="Calibri" w:eastAsia="Calibri" w:hAnsi="Calibri" w:cs="Calibri"/>
          <w:sz w:val="22"/>
          <w:szCs w:val="22"/>
        </w:rPr>
      </w:pPr>
      <w:r>
        <w:rPr>
          <w:rFonts w:ascii="Calibri" w:eastAsia="Calibri" w:hAnsi="Calibri" w:cs="Calibri"/>
          <w:sz w:val="22"/>
          <w:szCs w:val="22"/>
        </w:rPr>
        <w:t>Dersom det gjøres et remake-salg av produksjonen betaler Produsenten til Rettighetshaver(ne) en royalty på minst [</w:t>
      </w:r>
      <w:r>
        <w:rPr>
          <w:rFonts w:ascii="Calibri" w:eastAsia="Calibri" w:hAnsi="Calibri" w:cs="Calibri"/>
          <w:sz w:val="22"/>
          <w:szCs w:val="22"/>
          <w:highlight w:val="yellow"/>
        </w:rPr>
        <w:t>PROSENTANDEL</w:t>
      </w:r>
      <w:r>
        <w:rPr>
          <w:rFonts w:ascii="Calibri" w:eastAsia="Calibri" w:hAnsi="Calibri" w:cs="Calibri"/>
          <w:sz w:val="22"/>
          <w:szCs w:val="22"/>
        </w:rPr>
        <w:t>] % av alle Produsentens inntekter med salget minus dokumenterte og relevante kostnader, oppad begrenset til [</w:t>
      </w:r>
      <w:r>
        <w:rPr>
          <w:rFonts w:ascii="Calibri" w:eastAsia="Calibri" w:hAnsi="Calibri" w:cs="Calibri"/>
          <w:sz w:val="22"/>
          <w:szCs w:val="22"/>
          <w:highlight w:val="yellow"/>
        </w:rPr>
        <w:t>PROSENTANDEL</w:t>
      </w:r>
      <w:r>
        <w:rPr>
          <w:rFonts w:ascii="Calibri" w:eastAsia="Calibri" w:hAnsi="Calibri" w:cs="Calibri"/>
          <w:sz w:val="22"/>
          <w:szCs w:val="22"/>
        </w:rPr>
        <w:t>] %.</w:t>
      </w:r>
    </w:p>
    <w:p w14:paraId="00000055" w14:textId="77777777" w:rsidR="00937FAB" w:rsidRDefault="00937FAB">
      <w:pPr>
        <w:pBdr>
          <w:top w:val="nil"/>
          <w:left w:val="nil"/>
          <w:bottom w:val="nil"/>
          <w:right w:val="nil"/>
          <w:between w:val="nil"/>
        </w:pBdr>
        <w:tabs>
          <w:tab w:val="left" w:pos="7938"/>
        </w:tabs>
        <w:spacing w:after="0"/>
        <w:ind w:left="720"/>
        <w:jc w:val="both"/>
        <w:rPr>
          <w:rFonts w:ascii="Calibri" w:eastAsia="Calibri" w:hAnsi="Calibri" w:cs="Calibri"/>
          <w:sz w:val="22"/>
          <w:szCs w:val="22"/>
        </w:rPr>
      </w:pPr>
    </w:p>
    <w:p w14:paraId="00000056" w14:textId="77777777" w:rsidR="00937FAB" w:rsidRDefault="007E0554">
      <w:pPr>
        <w:pBdr>
          <w:top w:val="nil"/>
          <w:left w:val="nil"/>
          <w:bottom w:val="nil"/>
          <w:right w:val="nil"/>
          <w:between w:val="nil"/>
        </w:pBdr>
        <w:tabs>
          <w:tab w:val="left" w:pos="7938"/>
        </w:tabs>
        <w:spacing w:after="0"/>
        <w:ind w:left="720"/>
        <w:jc w:val="both"/>
        <w:rPr>
          <w:rFonts w:ascii="Calibri" w:eastAsia="Calibri" w:hAnsi="Calibri" w:cs="Calibri"/>
          <w:b/>
          <w:sz w:val="22"/>
          <w:szCs w:val="22"/>
        </w:rPr>
      </w:pPr>
      <w:r>
        <w:rPr>
          <w:rFonts w:ascii="Calibri" w:eastAsia="Calibri" w:hAnsi="Calibri" w:cs="Calibri"/>
          <w:b/>
          <w:sz w:val="22"/>
          <w:szCs w:val="22"/>
        </w:rPr>
        <w:t>7.3.3 Royalty for utnyttelse av øvrige avledede rettigheter</w:t>
      </w:r>
    </w:p>
    <w:p w14:paraId="00000057" w14:textId="77777777" w:rsidR="00937FAB" w:rsidRDefault="007E0554">
      <w:pPr>
        <w:pBdr>
          <w:top w:val="nil"/>
          <w:left w:val="nil"/>
          <w:bottom w:val="nil"/>
          <w:right w:val="nil"/>
          <w:between w:val="nil"/>
        </w:pBdr>
        <w:tabs>
          <w:tab w:val="left" w:pos="7938"/>
        </w:tabs>
        <w:spacing w:after="0"/>
        <w:ind w:left="720"/>
        <w:jc w:val="both"/>
        <w:rPr>
          <w:rFonts w:ascii="Calibri" w:eastAsia="Calibri" w:hAnsi="Calibri" w:cs="Calibri"/>
          <w:i/>
          <w:color w:val="FF0000"/>
          <w:sz w:val="22"/>
          <w:szCs w:val="22"/>
        </w:rPr>
      </w:pPr>
      <w:r>
        <w:rPr>
          <w:rFonts w:ascii="Calibri" w:eastAsia="Calibri" w:hAnsi="Calibri" w:cs="Calibri"/>
          <w:i/>
          <w:color w:val="FF0000"/>
          <w:sz w:val="22"/>
          <w:szCs w:val="22"/>
        </w:rPr>
        <w:t>(Kontakt NFF)</w:t>
      </w:r>
    </w:p>
    <w:p w14:paraId="00000058" w14:textId="77777777" w:rsidR="00937FAB" w:rsidRDefault="00937FAB">
      <w:pPr>
        <w:pBdr>
          <w:top w:val="nil"/>
          <w:left w:val="nil"/>
          <w:bottom w:val="nil"/>
          <w:right w:val="nil"/>
          <w:between w:val="nil"/>
        </w:pBdr>
        <w:tabs>
          <w:tab w:val="left" w:pos="7938"/>
        </w:tabs>
        <w:spacing w:after="0"/>
        <w:ind w:left="720"/>
        <w:jc w:val="both"/>
        <w:rPr>
          <w:rFonts w:ascii="Calibri" w:eastAsia="Calibri" w:hAnsi="Calibri" w:cs="Calibri"/>
          <w:i/>
          <w:color w:val="FF0000"/>
          <w:sz w:val="22"/>
          <w:szCs w:val="22"/>
        </w:rPr>
      </w:pPr>
    </w:p>
    <w:p w14:paraId="00000059" w14:textId="77777777" w:rsidR="00937FAB" w:rsidRDefault="007E0554">
      <w:pPr>
        <w:spacing w:after="0"/>
        <w:ind w:left="720"/>
        <w:rPr>
          <w:rFonts w:ascii="Calibri" w:eastAsia="Calibri" w:hAnsi="Calibri" w:cs="Calibri"/>
          <w:i/>
          <w:sz w:val="22"/>
          <w:szCs w:val="22"/>
        </w:rPr>
      </w:pPr>
      <w:r>
        <w:rPr>
          <w:rFonts w:ascii="Calibri" w:eastAsia="Calibri" w:hAnsi="Calibri" w:cs="Calibri"/>
          <w:i/>
          <w:sz w:val="22"/>
          <w:szCs w:val="22"/>
        </w:rPr>
        <w:t>7.4 Avregning og utbetaling</w:t>
      </w:r>
    </w:p>
    <w:p w14:paraId="0000005A" w14:textId="77777777" w:rsidR="00937FAB" w:rsidRDefault="007E0554">
      <w:pPr>
        <w:spacing w:after="0"/>
        <w:ind w:left="720"/>
        <w:rPr>
          <w:rFonts w:ascii="Calibri" w:eastAsia="Calibri" w:hAnsi="Calibri" w:cs="Calibri"/>
          <w:sz w:val="22"/>
          <w:szCs w:val="22"/>
        </w:rPr>
      </w:pPr>
      <w:r>
        <w:rPr>
          <w:rFonts w:ascii="Calibri" w:eastAsia="Calibri" w:hAnsi="Calibri" w:cs="Calibri"/>
          <w:sz w:val="22"/>
          <w:szCs w:val="22"/>
        </w:rPr>
        <w:t>Produsenten skal gi opplysninger om de forhold som ligger til grunn for beregningen av royalty slik at den royaltyberettigede får en oversikt over avregningene og kan føre nødvendig kontroll i tråd med åndsverklovens bestemmelser om avregning og kontroll (§ 70). All informasjon bør gis skriftlig.</w:t>
      </w:r>
    </w:p>
    <w:p w14:paraId="0000005B" w14:textId="77777777" w:rsidR="00937FAB" w:rsidRDefault="00937FAB">
      <w:pPr>
        <w:spacing w:after="0"/>
        <w:ind w:left="720"/>
        <w:rPr>
          <w:rFonts w:ascii="Calibri" w:eastAsia="Calibri" w:hAnsi="Calibri" w:cs="Calibri"/>
          <w:sz w:val="22"/>
          <w:szCs w:val="22"/>
        </w:rPr>
      </w:pPr>
    </w:p>
    <w:p w14:paraId="0000005C" w14:textId="77777777" w:rsidR="00937FAB" w:rsidRDefault="007E0554">
      <w:pPr>
        <w:spacing w:after="0"/>
        <w:ind w:left="720"/>
        <w:rPr>
          <w:rFonts w:ascii="Calibri" w:eastAsia="Calibri" w:hAnsi="Calibri" w:cs="Calibri"/>
          <w:sz w:val="22"/>
          <w:szCs w:val="22"/>
        </w:rPr>
      </w:pPr>
      <w:r>
        <w:rPr>
          <w:rFonts w:ascii="Calibri" w:eastAsia="Calibri" w:hAnsi="Calibri" w:cs="Calibri"/>
          <w:sz w:val="22"/>
          <w:szCs w:val="22"/>
        </w:rPr>
        <w:t>Avregning og utbetaling av royalty skal skje minst én gang i året. Det følger av åndsverkloven § 70 at opphaver kan kreve at produsentens regnskaper, bokføring og lagerbeholdning, samt attestasjoner fra den som har brukt verket, stilles til rådighet for en av opphaveren oppnevnt statsautorisert eller registrert revisor.</w:t>
      </w:r>
    </w:p>
    <w:p w14:paraId="0000005D" w14:textId="77777777" w:rsidR="00937FAB" w:rsidRDefault="00937FAB">
      <w:pPr>
        <w:spacing w:after="0"/>
        <w:ind w:left="720"/>
        <w:rPr>
          <w:rFonts w:ascii="Calibri" w:eastAsia="Calibri" w:hAnsi="Calibri" w:cs="Calibri"/>
          <w:sz w:val="22"/>
          <w:szCs w:val="22"/>
        </w:rPr>
      </w:pPr>
    </w:p>
    <w:p w14:paraId="0000005E" w14:textId="77777777" w:rsidR="00937FAB" w:rsidRDefault="007E0554">
      <w:pPr>
        <w:spacing w:after="0"/>
        <w:ind w:left="720"/>
        <w:rPr>
          <w:rFonts w:ascii="Calibri" w:eastAsia="Calibri" w:hAnsi="Calibri" w:cs="Calibri"/>
          <w:sz w:val="22"/>
          <w:szCs w:val="22"/>
        </w:rPr>
      </w:pPr>
      <w:r>
        <w:rPr>
          <w:rFonts w:ascii="Calibri" w:eastAsia="Calibri" w:hAnsi="Calibri" w:cs="Calibri"/>
          <w:sz w:val="22"/>
          <w:szCs w:val="22"/>
        </w:rPr>
        <w:t xml:space="preserve">Dersom slik gjennomgang av Produsentens regnskaper m.m. viser et avvik på mer enn 10 % i den royaltyberettigedes disfavør, betaler Produsenten alle kostnadene ved kontrollen og senest 14 dager fra avviket oppdages utbetaler skyldig beløp til den royaltyberettigede. </w:t>
      </w:r>
    </w:p>
    <w:p w14:paraId="0000005F" w14:textId="77777777" w:rsidR="00937FAB" w:rsidRDefault="00937FAB">
      <w:pPr>
        <w:spacing w:after="0"/>
        <w:ind w:left="720"/>
        <w:rPr>
          <w:rFonts w:ascii="Calibri" w:eastAsia="Calibri" w:hAnsi="Calibri" w:cs="Calibri"/>
          <w:sz w:val="22"/>
          <w:szCs w:val="22"/>
        </w:rPr>
      </w:pPr>
    </w:p>
    <w:p w14:paraId="00000060" w14:textId="77777777" w:rsidR="00937FAB" w:rsidRDefault="007E0554">
      <w:pPr>
        <w:spacing w:after="0"/>
        <w:ind w:left="720"/>
        <w:rPr>
          <w:rFonts w:ascii="Calibri" w:eastAsia="Calibri" w:hAnsi="Calibri" w:cs="Calibri"/>
          <w:sz w:val="22"/>
          <w:szCs w:val="22"/>
        </w:rPr>
      </w:pPr>
      <w:r>
        <w:rPr>
          <w:rFonts w:ascii="Calibri" w:eastAsia="Calibri" w:hAnsi="Calibri" w:cs="Calibri"/>
          <w:sz w:val="22"/>
          <w:szCs w:val="22"/>
        </w:rPr>
        <w:t>I tillegg til royaltyavregninger m.m. som følger av bestemmelsene i denne avtale eller regiavtale, plikter Produsenten plikter å gi opplysninger om alle sider av prosjektets gjennomføring som måtte være av interesse for Rettighetshaveren, herunder finansiering og økonomi. All informasjon som kan være av betydning for Rettighetshaveren skal gis skriftlig.</w:t>
      </w:r>
    </w:p>
    <w:p w14:paraId="00000061" w14:textId="77777777" w:rsidR="00937FAB" w:rsidRDefault="00937FAB">
      <w:pPr>
        <w:spacing w:after="120"/>
        <w:ind w:left="709"/>
        <w:jc w:val="both"/>
        <w:rPr>
          <w:rFonts w:ascii="Calibri" w:eastAsia="Calibri" w:hAnsi="Calibri" w:cs="Calibri"/>
          <w:sz w:val="22"/>
          <w:szCs w:val="22"/>
        </w:rPr>
      </w:pPr>
    </w:p>
    <w:p w14:paraId="00000062" w14:textId="77777777" w:rsidR="00937FAB" w:rsidRDefault="007E0554">
      <w:pPr>
        <w:spacing w:after="120"/>
        <w:ind w:left="709"/>
        <w:jc w:val="both"/>
        <w:rPr>
          <w:rFonts w:ascii="Calibri" w:eastAsia="Calibri" w:hAnsi="Calibri" w:cs="Calibri"/>
          <w:sz w:val="22"/>
          <w:szCs w:val="22"/>
        </w:rPr>
      </w:pPr>
      <w:r>
        <w:rPr>
          <w:rFonts w:ascii="Calibri" w:eastAsia="Calibri" w:hAnsi="Calibri" w:cs="Calibri"/>
          <w:sz w:val="22"/>
          <w:szCs w:val="22"/>
        </w:rPr>
        <w:t xml:space="preserve">Produsenten har ikke rett til å overdra produksjons- og fremføringsrettigheter m.m. til tredjemann uten Rettighetshaver(ne)s samtykke utover det som er avtalefestet. Denne bestemmelsen gjelder ikke ved en eventuell overdragelse av disse rettighetene for å sikre gjennomføringen av produksjonen, eller ved salg av produksjonsselskapet. Ved slik overdragelse eller salg er erververen forpliktet på samme måte som Produsenten etter denne </w:t>
      </w:r>
      <w:r>
        <w:rPr>
          <w:rFonts w:ascii="Calibri" w:eastAsia="Calibri" w:hAnsi="Calibri" w:cs="Calibri"/>
          <w:sz w:val="22"/>
          <w:szCs w:val="22"/>
        </w:rPr>
        <w:lastRenderedPageBreak/>
        <w:t>avtale. Dersom Produsenten ved kontraktsperiodens utløp eller særskilt fastsatte frister for utnyttelse ikke inngår ny avtale om overføring av rettighetene, tilbakeføres ubenyttede rettigheter de overførte, men ikke benyttede rettigheter til Rettighetshaver(ne).</w:t>
      </w:r>
    </w:p>
    <w:p w14:paraId="00000063" w14:textId="77777777" w:rsidR="00937FAB" w:rsidRDefault="00937FAB">
      <w:pPr>
        <w:spacing w:after="120"/>
        <w:ind w:left="709"/>
        <w:jc w:val="both"/>
        <w:rPr>
          <w:rFonts w:ascii="Calibri" w:eastAsia="Calibri" w:hAnsi="Calibri" w:cs="Calibri"/>
          <w:sz w:val="22"/>
          <w:szCs w:val="22"/>
        </w:rPr>
      </w:pPr>
    </w:p>
    <w:p w14:paraId="00000064" w14:textId="77777777" w:rsidR="00937FAB" w:rsidRDefault="007E0554">
      <w:pPr>
        <w:spacing w:after="0"/>
        <w:ind w:left="720"/>
        <w:rPr>
          <w:rFonts w:ascii="Calibri" w:eastAsia="Calibri" w:hAnsi="Calibri" w:cs="Calibri"/>
          <w:i/>
          <w:sz w:val="22"/>
          <w:szCs w:val="22"/>
        </w:rPr>
      </w:pPr>
      <w:r>
        <w:rPr>
          <w:rFonts w:ascii="Calibri" w:eastAsia="Calibri" w:hAnsi="Calibri" w:cs="Calibri"/>
          <w:i/>
          <w:sz w:val="22"/>
          <w:szCs w:val="22"/>
        </w:rPr>
        <w:t>7.5 Ideelle rettigheter</w:t>
      </w:r>
    </w:p>
    <w:p w14:paraId="00000065" w14:textId="77777777" w:rsidR="00937FAB" w:rsidRDefault="007E0554">
      <w:pPr>
        <w:tabs>
          <w:tab w:val="left" w:pos="7938"/>
        </w:tabs>
        <w:ind w:left="720"/>
        <w:jc w:val="both"/>
        <w:rPr>
          <w:rFonts w:ascii="Calibri" w:eastAsia="Calibri" w:hAnsi="Calibri" w:cs="Calibri"/>
          <w:sz w:val="22"/>
          <w:szCs w:val="22"/>
        </w:rPr>
      </w:pPr>
      <w:r>
        <w:rPr>
          <w:rFonts w:ascii="Calibri" w:eastAsia="Calibri" w:hAnsi="Calibri" w:cs="Calibri"/>
          <w:sz w:val="22"/>
          <w:szCs w:val="22"/>
        </w:rPr>
        <w:t>Rettighetshaver(ne) har krav på å bli kreditert som [</w:t>
      </w:r>
      <w:r>
        <w:rPr>
          <w:rFonts w:ascii="Calibri" w:eastAsia="Calibri" w:hAnsi="Calibri" w:cs="Calibri"/>
          <w:sz w:val="22"/>
          <w:szCs w:val="22"/>
          <w:highlight w:val="yellow"/>
        </w:rPr>
        <w:t>TITTEL</w:t>
      </w:r>
      <w:r>
        <w:rPr>
          <w:rFonts w:ascii="Calibri" w:eastAsia="Calibri" w:hAnsi="Calibri" w:cs="Calibri"/>
          <w:sz w:val="22"/>
          <w:szCs w:val="22"/>
        </w:rPr>
        <w:t xml:space="preserve">] etter god skikk i bransjen i alle sammenhenger hvor Verket blir presentert. Krediteringens form skal være fremtredende og minst like fremtredende som all annen kreditering i forbindelse med Filmverket. Ved bruk av rulletekst på tv eller liknende mediekanaler skal krediteringen være i samsvar med kanalens alminnelige praksis. I den utstrekning Produsentene kan kontrollere dette skal krediteringen være tydelig og fullt lesbar og normalt forståelig for seeren. Rettighetshaver(ne) skal krediteres med fagfunksjon og fullt navn, med mindre Rettighetshaver(ne) har oppgitt alias eller har andre krediteringsønsker. </w:t>
      </w:r>
    </w:p>
    <w:p w14:paraId="00000066" w14:textId="77777777" w:rsidR="00937FAB" w:rsidRDefault="007E0554">
      <w:pPr>
        <w:tabs>
          <w:tab w:val="left" w:pos="7938"/>
        </w:tabs>
        <w:ind w:left="720"/>
        <w:jc w:val="both"/>
        <w:rPr>
          <w:rFonts w:ascii="Calibri" w:eastAsia="Calibri" w:hAnsi="Calibri" w:cs="Calibri"/>
          <w:sz w:val="22"/>
          <w:szCs w:val="22"/>
        </w:rPr>
      </w:pPr>
      <w:r>
        <w:rPr>
          <w:rFonts w:ascii="Calibri" w:eastAsia="Calibri" w:hAnsi="Calibri" w:cs="Calibri"/>
          <w:sz w:val="22"/>
          <w:szCs w:val="22"/>
        </w:rPr>
        <w:t xml:space="preserve">Videre oppfordres til at initialene «NFF» </w:t>
      </w:r>
      <w:r>
        <w:rPr>
          <w:rFonts w:ascii="Calibri" w:eastAsia="Calibri" w:hAnsi="Calibri" w:cs="Calibri"/>
          <w:i/>
          <w:color w:val="FF0000"/>
          <w:sz w:val="22"/>
          <w:szCs w:val="22"/>
        </w:rPr>
        <w:t>(for medlemmer av Norsk Filmforbund)</w:t>
      </w:r>
      <w:r>
        <w:rPr>
          <w:rFonts w:ascii="Calibri" w:eastAsia="Calibri" w:hAnsi="Calibri" w:cs="Calibri"/>
          <w:color w:val="FF0000"/>
          <w:sz w:val="22"/>
          <w:szCs w:val="22"/>
        </w:rPr>
        <w:t xml:space="preserve"> </w:t>
      </w:r>
      <w:r>
        <w:rPr>
          <w:rFonts w:ascii="Calibri" w:eastAsia="Calibri" w:hAnsi="Calibri" w:cs="Calibri"/>
          <w:sz w:val="22"/>
          <w:szCs w:val="22"/>
        </w:rPr>
        <w:t>står bak Rettighetshaver(ne)s navn på alle krediteringer for NFFs medlemmer. Rettighetshaver(ne)s og Verkets kunstneriske integritet skal ivaretas under produksjonsprosessen og etter ferdigstillelse.</w:t>
      </w:r>
    </w:p>
    <w:p w14:paraId="00000067" w14:textId="77777777" w:rsidR="00937FAB" w:rsidRDefault="00937FAB">
      <w:pPr>
        <w:tabs>
          <w:tab w:val="left" w:pos="7938"/>
        </w:tabs>
        <w:ind w:left="720"/>
        <w:jc w:val="both"/>
        <w:rPr>
          <w:rFonts w:ascii="Calibri" w:eastAsia="Calibri" w:hAnsi="Calibri" w:cs="Calibri"/>
          <w:sz w:val="22"/>
          <w:szCs w:val="22"/>
        </w:rPr>
      </w:pPr>
    </w:p>
    <w:p w14:paraId="00000068" w14:textId="77777777" w:rsidR="00937FAB" w:rsidRDefault="007E0554">
      <w:pPr>
        <w:numPr>
          <w:ilvl w:val="0"/>
          <w:numId w:val="1"/>
        </w:numPr>
        <w:spacing w:after="0"/>
        <w:jc w:val="center"/>
        <w:rPr>
          <w:rFonts w:ascii="Calibri" w:eastAsia="Calibri" w:hAnsi="Calibri" w:cs="Calibri"/>
          <w:b/>
          <w:sz w:val="22"/>
          <w:szCs w:val="22"/>
        </w:rPr>
      </w:pPr>
      <w:r>
        <w:rPr>
          <w:rFonts w:ascii="Calibri" w:eastAsia="Calibri" w:hAnsi="Calibri" w:cs="Calibri"/>
          <w:b/>
          <w:sz w:val="22"/>
          <w:szCs w:val="22"/>
        </w:rPr>
        <w:t xml:space="preserve">Konkurs og erstatning m.m. </w:t>
      </w:r>
    </w:p>
    <w:p w14:paraId="00000069" w14:textId="77777777" w:rsidR="00937FAB" w:rsidRDefault="007E0554">
      <w:pPr>
        <w:pBdr>
          <w:top w:val="nil"/>
          <w:left w:val="nil"/>
          <w:bottom w:val="nil"/>
          <w:right w:val="nil"/>
          <w:between w:val="nil"/>
        </w:pBdr>
        <w:ind w:left="709"/>
        <w:jc w:val="both"/>
        <w:rPr>
          <w:rFonts w:ascii="Calibri" w:eastAsia="Calibri" w:hAnsi="Calibri" w:cs="Calibri"/>
          <w:sz w:val="22"/>
          <w:szCs w:val="22"/>
        </w:rPr>
      </w:pPr>
      <w:r>
        <w:rPr>
          <w:rFonts w:ascii="Calibri" w:eastAsia="Calibri" w:hAnsi="Calibri" w:cs="Calibri"/>
          <w:sz w:val="22"/>
          <w:szCs w:val="22"/>
        </w:rPr>
        <w:t>I tilfelle Produsentens konkurs eller vesentlig betalingsmislighold faller de rettigheter Rettighetshaver(ne) har overdratt til Produsenten tilbake til Regissøren 30 dager etter konkursbegjæring har kommet inn, eller 30 dager etter skriftlig varsel om betalingsmislighold har kommet frem, med mindre det er stilt en full og betryggende sikkerhet for at alle skyldige ytelser, herunder også for tiden forut for konkursbegjæring/skriftlig varsel, vil bli betalt innen forfall, eller betaling faktisk har skjedd.</w:t>
      </w:r>
    </w:p>
    <w:p w14:paraId="0000006A" w14:textId="77777777" w:rsidR="00937FAB" w:rsidRDefault="00937FAB">
      <w:pPr>
        <w:pBdr>
          <w:top w:val="nil"/>
          <w:left w:val="nil"/>
          <w:bottom w:val="nil"/>
          <w:right w:val="nil"/>
          <w:between w:val="nil"/>
        </w:pBdr>
        <w:ind w:left="709"/>
        <w:jc w:val="both"/>
        <w:rPr>
          <w:rFonts w:ascii="Calibri" w:eastAsia="Calibri" w:hAnsi="Calibri" w:cs="Calibri"/>
          <w:sz w:val="22"/>
          <w:szCs w:val="22"/>
        </w:rPr>
      </w:pPr>
    </w:p>
    <w:p w14:paraId="0000006B" w14:textId="77777777" w:rsidR="00937FAB" w:rsidRDefault="007E0554">
      <w:pPr>
        <w:numPr>
          <w:ilvl w:val="0"/>
          <w:numId w:val="1"/>
        </w:numPr>
        <w:spacing w:after="0"/>
        <w:jc w:val="center"/>
        <w:rPr>
          <w:rFonts w:ascii="Calibri" w:eastAsia="Calibri" w:hAnsi="Calibri" w:cs="Calibri"/>
          <w:b/>
          <w:sz w:val="22"/>
          <w:szCs w:val="22"/>
        </w:rPr>
      </w:pPr>
      <w:r>
        <w:rPr>
          <w:rFonts w:ascii="Calibri" w:eastAsia="Calibri" w:hAnsi="Calibri" w:cs="Calibri"/>
          <w:b/>
          <w:sz w:val="22"/>
          <w:szCs w:val="22"/>
        </w:rPr>
        <w:t>Tvisteutvalg og verneting</w:t>
      </w:r>
    </w:p>
    <w:p w14:paraId="0000006C" w14:textId="77777777" w:rsidR="00937FAB" w:rsidRDefault="007E0554">
      <w:pPr>
        <w:pBdr>
          <w:top w:val="nil"/>
          <w:left w:val="nil"/>
          <w:bottom w:val="nil"/>
          <w:right w:val="nil"/>
          <w:between w:val="nil"/>
        </w:pBdr>
        <w:spacing w:after="120"/>
        <w:ind w:left="709"/>
        <w:jc w:val="both"/>
        <w:rPr>
          <w:rFonts w:ascii="Calibri" w:eastAsia="Calibri" w:hAnsi="Calibri" w:cs="Calibri"/>
          <w:sz w:val="22"/>
          <w:szCs w:val="22"/>
        </w:rPr>
      </w:pPr>
      <w:r>
        <w:rPr>
          <w:rFonts w:ascii="Calibri" w:eastAsia="Calibri" w:hAnsi="Calibri" w:cs="Calibri"/>
          <w:sz w:val="22"/>
          <w:szCs w:val="22"/>
        </w:rPr>
        <w:t xml:space="preserve">Tvist om forståelsen av denne avtalen skal først søkes løst ved forhandlinger mellom Rettighetshaver(ne) og Produsent, eventuelt med tillitsvalgt eller dennes deltakelse. Dersom forhandlinger som nevnt ikke fører frem skal tvisten søkes løst i et utvalg bestående av 1 representant fra henholdsvis NFF og PF. NFF og PF kan i den forbindelse enes om å utpeke en uavhengig tredjeperson til å megle mellom partene. Om partene ikke enes på denne måten kan det besluttes at den uavhengige tredjepersonen innen en gitt frist treffer en endelig beslutning som skal anses bindende mellom partene. Dersom endelig beslutning ikke treffes av en uavhengig tredjeperson  kan tvisten fremmes for domstolene. Oslo Tingrett avtales som verneting. </w:t>
      </w:r>
    </w:p>
    <w:p w14:paraId="0000006D" w14:textId="77777777" w:rsidR="00937FAB" w:rsidRDefault="00937FAB">
      <w:pPr>
        <w:pBdr>
          <w:top w:val="nil"/>
          <w:left w:val="nil"/>
          <w:bottom w:val="nil"/>
          <w:right w:val="nil"/>
          <w:between w:val="nil"/>
        </w:pBdr>
        <w:spacing w:after="120"/>
        <w:ind w:left="709"/>
        <w:jc w:val="both"/>
        <w:rPr>
          <w:rFonts w:ascii="Calibri" w:eastAsia="Calibri" w:hAnsi="Calibri" w:cs="Calibri"/>
          <w:sz w:val="22"/>
          <w:szCs w:val="22"/>
        </w:rPr>
      </w:pPr>
    </w:p>
    <w:p w14:paraId="0000006E" w14:textId="77777777" w:rsidR="00937FAB" w:rsidRDefault="007E0554">
      <w:pPr>
        <w:numPr>
          <w:ilvl w:val="0"/>
          <w:numId w:val="1"/>
        </w:numPr>
        <w:spacing w:after="0"/>
        <w:jc w:val="center"/>
        <w:rPr>
          <w:rFonts w:ascii="Calibri" w:eastAsia="Calibri" w:hAnsi="Calibri" w:cs="Calibri"/>
          <w:b/>
          <w:sz w:val="22"/>
          <w:szCs w:val="22"/>
        </w:rPr>
      </w:pPr>
      <w:r>
        <w:rPr>
          <w:rFonts w:ascii="Calibri" w:eastAsia="Calibri" w:hAnsi="Calibri" w:cs="Calibri"/>
          <w:b/>
          <w:sz w:val="22"/>
          <w:szCs w:val="22"/>
        </w:rPr>
        <w:t xml:space="preserve">Videre engasjement </w:t>
      </w:r>
    </w:p>
    <w:p w14:paraId="0000006F" w14:textId="77777777" w:rsidR="00937FAB" w:rsidRDefault="007E0554">
      <w:pPr>
        <w:pBdr>
          <w:top w:val="nil"/>
          <w:left w:val="nil"/>
          <w:bottom w:val="nil"/>
          <w:right w:val="nil"/>
          <w:between w:val="nil"/>
        </w:pBdr>
        <w:spacing w:after="120"/>
        <w:ind w:left="720"/>
        <w:jc w:val="both"/>
        <w:rPr>
          <w:rFonts w:ascii="Calibri" w:eastAsia="Calibri" w:hAnsi="Calibri" w:cs="Calibri"/>
          <w:sz w:val="22"/>
          <w:szCs w:val="22"/>
        </w:rPr>
      </w:pPr>
      <w:r>
        <w:rPr>
          <w:rFonts w:ascii="Calibri" w:eastAsia="Calibri" w:hAnsi="Calibri" w:cs="Calibri"/>
          <w:sz w:val="22"/>
          <w:szCs w:val="22"/>
        </w:rPr>
        <w:t xml:space="preserve">Dersom Rettighetshaver(ne) skal engasjeres som regissør eller inneha andre roller underveis i den videre bearbeidelsen av Verket er partene enige om at vilkårene for slikt engasjement skal fastsettes i en egen avtale mellom Partene. Slik avtale skal inngås på markedsmessige vilkår og </w:t>
      </w:r>
      <w:r>
        <w:rPr>
          <w:rFonts w:ascii="Calibri" w:eastAsia="Calibri" w:hAnsi="Calibri" w:cs="Calibri"/>
          <w:sz w:val="22"/>
          <w:szCs w:val="22"/>
        </w:rPr>
        <w:lastRenderedPageBreak/>
        <w:t>følge kollektive bransjeavtaler, bransjepraksis og standardavtaler utarbeidet av NFF for den typen arbeid det gjelder.</w:t>
      </w:r>
    </w:p>
    <w:p w14:paraId="00000070" w14:textId="77777777" w:rsidR="00937FAB" w:rsidRDefault="00937FAB">
      <w:pPr>
        <w:pBdr>
          <w:top w:val="nil"/>
          <w:left w:val="nil"/>
          <w:bottom w:val="nil"/>
          <w:right w:val="nil"/>
          <w:between w:val="nil"/>
        </w:pBdr>
        <w:spacing w:after="120"/>
        <w:ind w:left="720"/>
        <w:jc w:val="both"/>
        <w:rPr>
          <w:rFonts w:ascii="Calibri" w:eastAsia="Calibri" w:hAnsi="Calibri" w:cs="Calibri"/>
          <w:sz w:val="22"/>
          <w:szCs w:val="22"/>
        </w:rPr>
      </w:pPr>
    </w:p>
    <w:p w14:paraId="00000071" w14:textId="77777777" w:rsidR="00937FAB" w:rsidRDefault="007E05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09"/>
        <w:rPr>
          <w:rFonts w:ascii="Calibri" w:eastAsia="Calibri" w:hAnsi="Calibri" w:cs="Calibri"/>
          <w:i/>
          <w:sz w:val="22"/>
          <w:szCs w:val="22"/>
        </w:rPr>
      </w:pPr>
      <w:r>
        <w:rPr>
          <w:rFonts w:ascii="Calibri" w:eastAsia="Calibri" w:hAnsi="Calibri" w:cs="Calibri"/>
          <w:i/>
          <w:sz w:val="22"/>
          <w:szCs w:val="22"/>
        </w:rPr>
        <w:t>Denne avtale i fire (4) eksemplarer – ett til hver av partene, ett til Norsk Filmforbund og ett til produsentens arbeidsgiverorganisasjon.</w:t>
      </w:r>
    </w:p>
    <w:p w14:paraId="00000072" w14:textId="77777777" w:rsidR="00937FAB" w:rsidRDefault="007E0554">
      <w:pPr>
        <w:ind w:left="709"/>
        <w:jc w:val="center"/>
        <w:rPr>
          <w:rFonts w:ascii="Calibri" w:eastAsia="Calibri" w:hAnsi="Calibri" w:cs="Calibri"/>
          <w:sz w:val="22"/>
          <w:szCs w:val="22"/>
        </w:rPr>
      </w:pPr>
      <w:r>
        <w:rPr>
          <w:rFonts w:ascii="Calibri" w:eastAsia="Calibri" w:hAnsi="Calibri" w:cs="Calibri"/>
          <w:i/>
          <w:sz w:val="22"/>
          <w:szCs w:val="22"/>
        </w:rPr>
        <w:t>[</w:t>
      </w:r>
      <w:r>
        <w:rPr>
          <w:rFonts w:ascii="Calibri" w:eastAsia="Calibri" w:hAnsi="Calibri" w:cs="Calibri"/>
          <w:i/>
          <w:sz w:val="22"/>
          <w:szCs w:val="22"/>
          <w:highlight w:val="yellow"/>
        </w:rPr>
        <w:t>STED</w:t>
      </w:r>
      <w:r>
        <w:rPr>
          <w:rFonts w:ascii="Calibri" w:eastAsia="Calibri" w:hAnsi="Calibri" w:cs="Calibri"/>
          <w:i/>
          <w:sz w:val="22"/>
          <w:szCs w:val="22"/>
        </w:rPr>
        <w:t>]</w:t>
      </w:r>
      <w:r>
        <w:rPr>
          <w:rFonts w:ascii="Calibri" w:eastAsia="Calibri" w:hAnsi="Calibri" w:cs="Calibri"/>
          <w:sz w:val="22"/>
          <w:szCs w:val="22"/>
        </w:rPr>
        <w:t>, [</w:t>
      </w:r>
      <w:r>
        <w:rPr>
          <w:rFonts w:ascii="Calibri" w:eastAsia="Calibri" w:hAnsi="Calibri" w:cs="Calibri"/>
          <w:sz w:val="22"/>
          <w:szCs w:val="22"/>
          <w:highlight w:val="yellow"/>
        </w:rPr>
        <w:t>DATO</w:t>
      </w:r>
      <w:r>
        <w:rPr>
          <w:rFonts w:ascii="Calibri" w:eastAsia="Calibri" w:hAnsi="Calibri" w:cs="Calibri"/>
          <w:sz w:val="22"/>
          <w:szCs w:val="22"/>
        </w:rPr>
        <w:t>]</w:t>
      </w:r>
    </w:p>
    <w:p w14:paraId="00000073" w14:textId="77777777" w:rsidR="00937FAB" w:rsidRDefault="00937FAB">
      <w:pPr>
        <w:ind w:left="709"/>
        <w:jc w:val="center"/>
        <w:rPr>
          <w:rFonts w:ascii="Calibri" w:eastAsia="Calibri" w:hAnsi="Calibri" w:cs="Calibri"/>
          <w:sz w:val="22"/>
          <w:szCs w:val="22"/>
        </w:rPr>
      </w:pPr>
    </w:p>
    <w:p w14:paraId="00000074" w14:textId="77777777" w:rsidR="00937FAB" w:rsidRDefault="007E0554">
      <w:pPr>
        <w:ind w:left="709"/>
        <w:rPr>
          <w:rFonts w:ascii="Calibri" w:eastAsia="Calibri" w:hAnsi="Calibri" w:cs="Calibri"/>
          <w:sz w:val="22"/>
          <w:szCs w:val="22"/>
        </w:rPr>
      </w:pPr>
      <w:r>
        <w:rPr>
          <w:rFonts w:ascii="Calibri" w:eastAsia="Calibri" w:hAnsi="Calibri" w:cs="Calibri"/>
          <w:sz w:val="22"/>
          <w:szCs w:val="22"/>
        </w:rPr>
        <w:t xml:space="preserve">________________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w:t>
      </w:r>
    </w:p>
    <w:p w14:paraId="00000075" w14:textId="77777777" w:rsidR="00937FAB" w:rsidRDefault="007E0554">
      <w:pPr>
        <w:ind w:left="709"/>
        <w:rPr>
          <w:rFonts w:ascii="Calibri" w:eastAsia="Calibri" w:hAnsi="Calibri" w:cs="Calibri"/>
          <w:sz w:val="22"/>
          <w:szCs w:val="22"/>
        </w:rPr>
      </w:pPr>
      <w:r>
        <w:rPr>
          <w:rFonts w:ascii="Calibri" w:eastAsia="Calibri" w:hAnsi="Calibri" w:cs="Calibri"/>
          <w:sz w:val="22"/>
          <w:szCs w:val="22"/>
        </w:rPr>
        <w:t xml:space="preserve">Produsenten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Rettighetshaver(ne)</w:t>
      </w:r>
    </w:p>
    <w:sectPr w:rsidR="00937FAB">
      <w:footerReference w:type="default" r:id="rId8"/>
      <w:pgSz w:w="11906" w:h="16838"/>
      <w:pgMar w:top="709"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AB8B" w14:textId="77777777" w:rsidR="005350B0" w:rsidRDefault="007E0554">
      <w:pPr>
        <w:spacing w:after="0" w:line="240" w:lineRule="auto"/>
      </w:pPr>
      <w:r>
        <w:separator/>
      </w:r>
    </w:p>
  </w:endnote>
  <w:endnote w:type="continuationSeparator" w:id="0">
    <w:p w14:paraId="391E5D65" w14:textId="77777777" w:rsidR="005350B0" w:rsidRDefault="007E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ill Sans">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ヒラギノ角ゴ Pro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6" w14:textId="024AE433" w:rsidR="00937FAB" w:rsidRDefault="007E0554">
    <w:pPr>
      <w:pBdr>
        <w:top w:val="nil"/>
        <w:left w:val="nil"/>
        <w:bottom w:val="nil"/>
        <w:right w:val="nil"/>
        <w:between w:val="nil"/>
      </w:pBdr>
      <w:tabs>
        <w:tab w:val="center" w:pos="4536"/>
        <w:tab w:val="right" w:pos="9072"/>
      </w:tabs>
      <w:jc w:val="center"/>
    </w:pPr>
    <w:r>
      <w:fldChar w:fldCharType="begin"/>
    </w:r>
    <w:r>
      <w:instrText>PAGE</w:instrText>
    </w:r>
    <w:r>
      <w:fldChar w:fldCharType="separate"/>
    </w:r>
    <w:r w:rsidR="0025591A">
      <w:rPr>
        <w:noProof/>
      </w:rPr>
      <w:t>1</w:t>
    </w:r>
    <w:r>
      <w:fldChar w:fldCharType="end"/>
    </w:r>
  </w:p>
  <w:p w14:paraId="00000077" w14:textId="77777777" w:rsidR="00937FAB" w:rsidRDefault="00937F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E622" w14:textId="77777777" w:rsidR="005350B0" w:rsidRDefault="007E0554">
      <w:pPr>
        <w:spacing w:after="0" w:line="240" w:lineRule="auto"/>
      </w:pPr>
      <w:r>
        <w:separator/>
      </w:r>
    </w:p>
  </w:footnote>
  <w:footnote w:type="continuationSeparator" w:id="0">
    <w:p w14:paraId="741B420C" w14:textId="77777777" w:rsidR="005350B0" w:rsidRDefault="007E0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7EF7"/>
    <w:multiLevelType w:val="multilevel"/>
    <w:tmpl w:val="52420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12022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AB"/>
    <w:rsid w:val="000B2249"/>
    <w:rsid w:val="0025591A"/>
    <w:rsid w:val="005350B0"/>
    <w:rsid w:val="00663CF1"/>
    <w:rsid w:val="007E0554"/>
    <w:rsid w:val="00937F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E1F7"/>
  <w15:docId w15:val="{9BB05FFF-09B2-40CF-B55F-214ED0D0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0"/>
    </w:rPr>
  </w:style>
  <w:style w:type="paragraph" w:styleId="Overskrift1">
    <w:name w:val="heading 1"/>
    <w:basedOn w:val="Overskrift"/>
    <w:uiPriority w:val="9"/>
    <w:qFormat/>
    <w:pPr>
      <w:outlineLvl w:val="0"/>
    </w:pPr>
  </w:style>
  <w:style w:type="paragraph" w:styleId="Overskrift2">
    <w:name w:val="heading 2"/>
    <w:basedOn w:val="Overskrift"/>
    <w:uiPriority w:val="9"/>
    <w:semiHidden/>
    <w:unhideWhenUsed/>
    <w:qFormat/>
    <w:pPr>
      <w:outlineLvl w:val="1"/>
    </w:pPr>
  </w:style>
  <w:style w:type="paragraph" w:styleId="Overskrift3">
    <w:name w:val="heading 3"/>
    <w:basedOn w:val="Overskrift"/>
    <w:uiPriority w:val="9"/>
    <w:semiHidden/>
    <w:unhideWhenUsed/>
    <w:qFormat/>
    <w:pPr>
      <w:outlineLvl w:val="2"/>
    </w:p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BunntekstTegn">
    <w:name w:val="Bunntekst Tegn"/>
    <w:rPr>
      <w:rFonts w:ascii="Gill Sans" w:hAnsi="Gill Sans" w:cs="Times New Roman"/>
      <w:sz w:val="32"/>
      <w:szCs w:val="32"/>
      <w:lang w:val="en-US" w:eastAsia="en-US"/>
    </w:rPr>
  </w:style>
  <w:style w:type="character" w:styleId="Sidetall">
    <w:name w:val="page number"/>
    <w:rPr>
      <w:rFonts w:cs="Times New Roman"/>
    </w:rPr>
  </w:style>
  <w:style w:type="character" w:customStyle="1" w:styleId="TopptekstTegn">
    <w:name w:val="Topptekst Tegn"/>
    <w:rPr>
      <w:rFonts w:ascii="Gill Sans" w:hAnsi="Gill Sans" w:cs="Times New Roman"/>
      <w:sz w:val="32"/>
      <w:szCs w:val="32"/>
      <w:lang w:val="en-US" w:eastAsia="en-US"/>
    </w:rPr>
  </w:style>
  <w:style w:type="character" w:customStyle="1" w:styleId="ListLabel1">
    <w:name w:val="ListLabel 1"/>
    <w:rPr>
      <w:rFonts w:eastAsia="Times New Roman"/>
    </w:rPr>
  </w:style>
  <w:style w:type="character" w:customStyle="1" w:styleId="ListLabel2">
    <w:name w:val="ListLabel 2"/>
    <w:rPr>
      <w:rFonts w:cs="Gill Sans MT"/>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paragraph" w:customStyle="1" w:styleId="Overskrift">
    <w:name w:val="Overskrift"/>
    <w:basedOn w:val="Normal"/>
    <w:next w:val="Brdtekst"/>
    <w:pPr>
      <w:keepNext/>
      <w:spacing w:before="240" w:after="120"/>
    </w:pPr>
    <w:rPr>
      <w:rFonts w:ascii="Arial" w:eastAsia="Arial Unicode MS" w:hAnsi="Arial" w:cs="Arial Unicode MS"/>
      <w:sz w:val="28"/>
      <w:szCs w:val="28"/>
    </w:rPr>
  </w:style>
  <w:style w:type="paragraph" w:styleId="Brdtekst">
    <w:name w:val="Body Text"/>
    <w:basedOn w:val="Normal"/>
    <w:pPr>
      <w:spacing w:after="120"/>
    </w:pPr>
  </w:style>
  <w:style w:type="paragraph" w:styleId="Liste">
    <w:name w:val="List"/>
    <w:basedOn w:val="Brdtekst"/>
  </w:style>
  <w:style w:type="paragraph" w:styleId="Bildetekst">
    <w:name w:val="caption"/>
    <w:basedOn w:val="Normal"/>
    <w:pPr>
      <w:suppressLineNumbers/>
      <w:spacing w:before="120" w:after="120"/>
    </w:pPr>
    <w:rPr>
      <w:i/>
      <w:iCs/>
    </w:rPr>
  </w:style>
  <w:style w:type="paragraph" w:customStyle="1" w:styleId="Register">
    <w:name w:val="Register"/>
    <w:basedOn w:val="Normal"/>
    <w:pPr>
      <w:suppressLineNumbers/>
    </w:pPr>
  </w:style>
  <w:style w:type="paragraph" w:styleId="Bunntekst">
    <w:name w:val="footer"/>
    <w:basedOn w:val="Normal"/>
    <w:pPr>
      <w:suppressLineNumbers/>
      <w:tabs>
        <w:tab w:val="center" w:pos="4536"/>
        <w:tab w:val="right" w:pos="9072"/>
      </w:tabs>
    </w:pPr>
  </w:style>
  <w:style w:type="paragraph" w:customStyle="1" w:styleId="Listeavsnitt1">
    <w:name w:val="Listeavsnitt1"/>
    <w:basedOn w:val="Normal"/>
    <w:pPr>
      <w:ind w:left="720"/>
      <w:contextualSpacing/>
    </w:pPr>
    <w:rPr>
      <w:rFonts w:ascii="Calibri" w:hAnsi="Calibri"/>
      <w:sz w:val="22"/>
      <w:szCs w:val="22"/>
    </w:rPr>
  </w:style>
  <w:style w:type="paragraph" w:styleId="NormalWeb">
    <w:name w:val="Normal (Web)"/>
    <w:basedOn w:val="Normal"/>
    <w:pPr>
      <w:spacing w:before="28" w:after="28"/>
    </w:pPr>
  </w:style>
  <w:style w:type="paragraph" w:styleId="Topptekst">
    <w:name w:val="header"/>
    <w:basedOn w:val="Normal"/>
    <w:pPr>
      <w:suppressLineNumbers/>
      <w:tabs>
        <w:tab w:val="center" w:pos="4536"/>
        <w:tab w:val="right" w:pos="9072"/>
      </w:tabs>
    </w:pPr>
  </w:style>
  <w:style w:type="paragraph" w:customStyle="1" w:styleId="Rammeinnhold">
    <w:name w:val="Rammeinnhold"/>
    <w:basedOn w:val="Brdtekst"/>
  </w:style>
  <w:style w:type="paragraph" w:styleId="Brdtekstinnrykk">
    <w:name w:val="Body Text Indent"/>
    <w:basedOn w:val="Normal"/>
    <w:link w:val="BrdtekstinnrykkTegn"/>
    <w:uiPriority w:val="99"/>
    <w:unhideWhenUsed/>
    <w:rsid w:val="00E909B4"/>
    <w:pPr>
      <w:spacing w:after="120"/>
      <w:ind w:left="283"/>
    </w:pPr>
  </w:style>
  <w:style w:type="character" w:customStyle="1" w:styleId="BrdtekstinnrykkTegn">
    <w:name w:val="Brødtekstinnrykk Tegn"/>
    <w:basedOn w:val="Standardskriftforavsnitt"/>
    <w:link w:val="Brdtekstinnrykk"/>
    <w:uiPriority w:val="99"/>
    <w:rsid w:val="00E909B4"/>
    <w:rPr>
      <w:rFonts w:ascii="Times New Roman" w:eastAsia="Times New Roman" w:hAnsi="Times New Roman" w:cs="Times New Roman"/>
      <w:color w:val="000000"/>
      <w:sz w:val="24"/>
      <w:szCs w:val="24"/>
    </w:rPr>
  </w:style>
  <w:style w:type="paragraph" w:styleId="Merknadstekst">
    <w:name w:val="annotation text"/>
    <w:basedOn w:val="Normal"/>
    <w:link w:val="MerknadstekstTegn"/>
    <w:uiPriority w:val="99"/>
    <w:semiHidden/>
    <w:unhideWhenUsed/>
    <w:rsid w:val="00E909B4"/>
    <w:pPr>
      <w:suppressAutoHyphens w:val="0"/>
      <w:spacing w:after="0" w:line="240" w:lineRule="auto"/>
    </w:pPr>
    <w:rPr>
      <w:rFonts w:ascii="Cambria" w:eastAsia="MS Mincho" w:hAnsi="Cambria"/>
      <w:color w:val="auto"/>
    </w:rPr>
  </w:style>
  <w:style w:type="character" w:customStyle="1" w:styleId="MerknadstekstTegn">
    <w:name w:val="Merknadstekst Tegn"/>
    <w:basedOn w:val="Standardskriftforavsnitt"/>
    <w:link w:val="Merknadstekst"/>
    <w:uiPriority w:val="99"/>
    <w:semiHidden/>
    <w:rsid w:val="00E909B4"/>
    <w:rPr>
      <w:rFonts w:ascii="Cambria" w:eastAsia="MS Mincho" w:hAnsi="Cambria" w:cs="Times New Roman"/>
      <w:sz w:val="24"/>
      <w:szCs w:val="24"/>
    </w:rPr>
  </w:style>
  <w:style w:type="character" w:styleId="Merknadsreferanse">
    <w:name w:val="annotation reference"/>
    <w:basedOn w:val="Standardskriftforavsnitt"/>
    <w:uiPriority w:val="99"/>
    <w:semiHidden/>
    <w:unhideWhenUsed/>
    <w:rsid w:val="00E909B4"/>
    <w:rPr>
      <w:rFonts w:ascii="Times New Roman" w:hAnsi="Times New Roman" w:cs="Times New Roman" w:hint="default"/>
      <w:sz w:val="18"/>
    </w:rPr>
  </w:style>
  <w:style w:type="paragraph" w:styleId="Bobletekst">
    <w:name w:val="Balloon Text"/>
    <w:basedOn w:val="Normal"/>
    <w:link w:val="BobletekstTegn"/>
    <w:uiPriority w:val="99"/>
    <w:semiHidden/>
    <w:unhideWhenUsed/>
    <w:rsid w:val="00E909B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09B4"/>
    <w:rPr>
      <w:rFonts w:ascii="Tahoma" w:eastAsia="Times New Roman" w:hAnsi="Tahoma" w:cs="Tahoma"/>
      <w:color w:val="000000"/>
      <w:sz w:val="16"/>
      <w:szCs w:val="16"/>
    </w:rPr>
  </w:style>
  <w:style w:type="paragraph" w:styleId="Listeavsnitt">
    <w:name w:val="List Paragraph"/>
    <w:basedOn w:val="Normal"/>
    <w:uiPriority w:val="34"/>
    <w:qFormat/>
    <w:rsid w:val="000E1ECB"/>
    <w:pPr>
      <w:ind w:left="720"/>
      <w:contextualSpacing/>
    </w:pPr>
  </w:style>
  <w:style w:type="paragraph" w:styleId="z-verstiskjemaet">
    <w:name w:val="HTML Top of Form"/>
    <w:basedOn w:val="Normal"/>
    <w:link w:val="z-verstiskjemaetTegn"/>
    <w:uiPriority w:val="99"/>
    <w:rsid w:val="00DD500E"/>
    <w:pPr>
      <w:suppressAutoHyphens w:val="0"/>
      <w:spacing w:after="0" w:line="240" w:lineRule="auto"/>
    </w:pPr>
    <w:rPr>
      <w:color w:val="auto"/>
      <w:szCs w:val="20"/>
      <w:lang w:val="en-GB" w:eastAsia="en-US"/>
    </w:rPr>
  </w:style>
  <w:style w:type="character" w:customStyle="1" w:styleId="z-verstiskjemaetTegn">
    <w:name w:val="z-Øverst i skjemaet Tegn"/>
    <w:basedOn w:val="Standardskriftforavsnitt"/>
    <w:link w:val="z-verstiskjemaet"/>
    <w:rsid w:val="00DD500E"/>
    <w:rPr>
      <w:rFonts w:ascii="Times New Roman" w:eastAsia="Times New Roman" w:hAnsi="Times New Roman" w:cs="Times New Roman"/>
      <w:sz w:val="24"/>
      <w:szCs w:val="20"/>
      <w:lang w:val="en-GB" w:eastAsia="en-US"/>
    </w:rPr>
  </w:style>
  <w:style w:type="paragraph" w:styleId="Brdtekst-frsteinnrykk2">
    <w:name w:val="Body Text First Indent 2"/>
    <w:basedOn w:val="Brdtekstinnrykk"/>
    <w:link w:val="Brdtekst-frsteinnrykk2Tegn"/>
    <w:uiPriority w:val="99"/>
    <w:unhideWhenUsed/>
    <w:rsid w:val="00311CAC"/>
    <w:pPr>
      <w:suppressAutoHyphens w:val="0"/>
      <w:spacing w:after="200"/>
      <w:ind w:left="360" w:firstLine="360"/>
    </w:pPr>
    <w:rPr>
      <w:rFonts w:ascii="Lucida Grande" w:eastAsia="ヒラギノ角ゴ Pro W3" w:hAnsi="Lucida Grande"/>
      <w:sz w:val="22"/>
      <w:lang w:eastAsia="en-US"/>
    </w:rPr>
  </w:style>
  <w:style w:type="character" w:customStyle="1" w:styleId="Brdtekst-frsteinnrykk2Tegn">
    <w:name w:val="Brødtekst - første innrykk 2 Tegn"/>
    <w:basedOn w:val="BrdtekstinnrykkTegn"/>
    <w:link w:val="Brdtekst-frsteinnrykk2"/>
    <w:uiPriority w:val="99"/>
    <w:rsid w:val="00311CAC"/>
    <w:rPr>
      <w:rFonts w:ascii="Lucida Grande" w:eastAsia="ヒラギノ角ゴ Pro W3" w:hAnsi="Lucida Grande" w:cs="Times New Roman"/>
      <w:color w:val="000000"/>
      <w:sz w:val="24"/>
      <w:szCs w:val="24"/>
      <w:lang w:eastAsia="en-US"/>
    </w:rPr>
  </w:style>
  <w:style w:type="character" w:styleId="Hyperkobling">
    <w:name w:val="Hyperlink"/>
    <w:basedOn w:val="Standardskriftforavsnitt"/>
    <w:uiPriority w:val="99"/>
    <w:unhideWhenUsed/>
    <w:rsid w:val="00E108B5"/>
    <w:rPr>
      <w:color w:val="0000FF" w:themeColor="hyperlink"/>
      <w:u w:val="single"/>
    </w:rPr>
  </w:style>
  <w:style w:type="paragraph" w:customStyle="1" w:styleId="Default">
    <w:name w:val="Default"/>
    <w:rsid w:val="00380E39"/>
    <w:pPr>
      <w:autoSpaceDE w:val="0"/>
      <w:autoSpaceDN w:val="0"/>
      <w:adjustRightInd w:val="0"/>
      <w:spacing w:after="0" w:line="240" w:lineRule="auto"/>
    </w:pPr>
    <w:rPr>
      <w:rFonts w:ascii="Calibri" w:hAnsi="Calibri" w:cs="Calibri"/>
      <w:color w:val="000000"/>
    </w:rPr>
  </w:style>
  <w:style w:type="character" w:styleId="Fulgthyperkobling">
    <w:name w:val="FollowedHyperlink"/>
    <w:basedOn w:val="Standardskriftforavsnitt"/>
    <w:uiPriority w:val="99"/>
    <w:semiHidden/>
    <w:unhideWhenUsed/>
    <w:rsid w:val="006518E3"/>
    <w:rPr>
      <w:color w:val="800080" w:themeColor="followedHyperlink"/>
      <w:u w:val="single"/>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gv8f01+Lm5V5/9mmznmwiSXvFA==">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2099</Words>
  <Characters>11125</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thj</dc:creator>
  <cp:lastModifiedBy>Sunniva Bærug</cp:lastModifiedBy>
  <cp:revision>3</cp:revision>
  <dcterms:created xsi:type="dcterms:W3CDTF">2022-09-23T09:54:00Z</dcterms:created>
  <dcterms:modified xsi:type="dcterms:W3CDTF">2022-09-23T10:05:00Z</dcterms:modified>
</cp:coreProperties>
</file>